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54985F" w14:textId="77777777" w:rsidR="005B6200" w:rsidRDefault="005B6200" w:rsidP="005B6200">
      <w:pPr>
        <w:spacing w:after="0" w:line="360" w:lineRule="auto"/>
        <w:jc w:val="both"/>
        <w:outlineLvl w:val="0"/>
        <w:rPr>
          <w:rFonts w:ascii="Arial" w:eastAsia="Times New Roman" w:hAnsi="Arial" w:cs="Arial"/>
          <w:b/>
          <w:bCs/>
          <w:kern w:val="36"/>
          <w:sz w:val="22"/>
          <w:szCs w:val="22"/>
          <w14:ligatures w14:val="none"/>
        </w:rPr>
      </w:pPr>
      <w:r w:rsidRPr="005B6200">
        <w:rPr>
          <w:rFonts w:ascii="Arial" w:eastAsia="Times New Roman" w:hAnsi="Arial" w:cs="Arial"/>
          <w:b/>
          <w:bCs/>
          <w:kern w:val="36"/>
          <w:sz w:val="22"/>
          <w:szCs w:val="22"/>
          <w14:ligatures w14:val="none"/>
        </w:rPr>
        <w:t>UF PRO élargit sa gamme de protection contre la pluie avec Monsoon X</w:t>
      </w:r>
    </w:p>
    <w:p w14:paraId="4B4B2996" w14:textId="77777777" w:rsidR="005B6200" w:rsidRPr="005B6200" w:rsidRDefault="005B6200" w:rsidP="005B6200">
      <w:pPr>
        <w:spacing w:after="0" w:line="360" w:lineRule="auto"/>
        <w:jc w:val="both"/>
        <w:outlineLvl w:val="0"/>
        <w:rPr>
          <w:rFonts w:ascii="Arial" w:eastAsia="Times New Roman" w:hAnsi="Arial" w:cs="Arial"/>
          <w:b/>
          <w:bCs/>
          <w:kern w:val="36"/>
          <w:sz w:val="22"/>
          <w:szCs w:val="22"/>
          <w14:ligatures w14:val="none"/>
        </w:rPr>
      </w:pPr>
    </w:p>
    <w:p w14:paraId="15663E2B" w14:textId="77777777" w:rsidR="005B6200" w:rsidRDefault="005B6200" w:rsidP="005B6200">
      <w:pPr>
        <w:spacing w:after="0" w:line="360" w:lineRule="auto"/>
        <w:jc w:val="both"/>
        <w:rPr>
          <w:rFonts w:ascii="Arial" w:eastAsia="Times New Roman" w:hAnsi="Arial" w:cs="Arial"/>
          <w:b/>
          <w:bCs/>
          <w:kern w:val="0"/>
          <w:sz w:val="22"/>
          <w:szCs w:val="22"/>
          <w14:ligatures w14:val="none"/>
        </w:rPr>
      </w:pPr>
      <w:r w:rsidRPr="005B6200">
        <w:rPr>
          <w:rFonts w:ascii="Arial" w:eastAsia="Times New Roman" w:hAnsi="Arial" w:cs="Arial"/>
          <w:b/>
          <w:bCs/>
          <w:kern w:val="0"/>
          <w:sz w:val="22"/>
          <w:szCs w:val="22"/>
          <w14:ligatures w14:val="none"/>
        </w:rPr>
        <w:t>KOMENDA, SLOVÉNIE (1er octobre 2026)</w:t>
      </w:r>
    </w:p>
    <w:p w14:paraId="4A3BF1CD" w14:textId="77777777" w:rsidR="005B6200" w:rsidRPr="005B6200" w:rsidRDefault="005B6200" w:rsidP="005B6200">
      <w:pPr>
        <w:spacing w:after="0" w:line="360" w:lineRule="auto"/>
        <w:jc w:val="both"/>
        <w:rPr>
          <w:rFonts w:ascii="Arial" w:eastAsia="Times New Roman" w:hAnsi="Arial" w:cs="Arial"/>
          <w:kern w:val="0"/>
          <w:sz w:val="22"/>
          <w:szCs w:val="22"/>
          <w14:ligatures w14:val="none"/>
        </w:rPr>
      </w:pPr>
    </w:p>
    <w:p w14:paraId="0E6BC04E" w14:textId="77777777" w:rsidR="005B6200" w:rsidRDefault="005B6200" w:rsidP="005B6200">
      <w:pPr>
        <w:spacing w:after="0" w:line="360" w:lineRule="auto"/>
        <w:jc w:val="both"/>
        <w:rPr>
          <w:rFonts w:ascii="Arial" w:eastAsia="Times New Roman" w:hAnsi="Arial" w:cs="Arial"/>
          <w:kern w:val="0"/>
          <w:sz w:val="22"/>
          <w:szCs w:val="22"/>
          <w14:ligatures w14:val="none"/>
        </w:rPr>
      </w:pPr>
      <w:r w:rsidRPr="005B6200">
        <w:rPr>
          <w:rFonts w:ascii="Arial" w:eastAsia="Times New Roman" w:hAnsi="Arial" w:cs="Arial"/>
          <w:kern w:val="0"/>
          <w:sz w:val="22"/>
          <w:szCs w:val="22"/>
          <w14:ligatures w14:val="none"/>
        </w:rPr>
        <w:t>UF PRO présente la veste de pluie tactique Monsoon X et le pantalon de pluie tactique Monsoon X, un nouveau système hard-shell léger conçu pour les opérations prolongées sous de fortes pluies, par vent fort et par mauvais temps.</w:t>
      </w:r>
    </w:p>
    <w:p w14:paraId="15C1A6B5" w14:textId="77777777" w:rsidR="005B6200" w:rsidRPr="005B6200" w:rsidRDefault="005B6200" w:rsidP="005B6200">
      <w:pPr>
        <w:spacing w:after="0" w:line="360" w:lineRule="auto"/>
        <w:jc w:val="both"/>
        <w:rPr>
          <w:rFonts w:ascii="Arial" w:eastAsia="Times New Roman" w:hAnsi="Arial" w:cs="Arial"/>
          <w:kern w:val="0"/>
          <w:sz w:val="22"/>
          <w:szCs w:val="22"/>
          <w14:ligatures w14:val="none"/>
        </w:rPr>
      </w:pPr>
    </w:p>
    <w:p w14:paraId="56BD2B27" w14:textId="77777777" w:rsidR="005B6200" w:rsidRDefault="005B6200" w:rsidP="005B6200">
      <w:pPr>
        <w:spacing w:after="0" w:line="360" w:lineRule="auto"/>
        <w:jc w:val="both"/>
        <w:rPr>
          <w:rFonts w:ascii="Arial" w:eastAsia="Times New Roman" w:hAnsi="Arial" w:cs="Arial"/>
          <w:kern w:val="0"/>
          <w:sz w:val="22"/>
          <w:szCs w:val="22"/>
          <w14:ligatures w14:val="none"/>
        </w:rPr>
      </w:pPr>
      <w:r w:rsidRPr="005B6200">
        <w:rPr>
          <w:rFonts w:ascii="Arial" w:eastAsia="Times New Roman" w:hAnsi="Arial" w:cs="Arial"/>
          <w:kern w:val="0"/>
          <w:sz w:val="22"/>
          <w:szCs w:val="22"/>
          <w14:ligatures w14:val="none"/>
        </w:rPr>
        <w:t>Monsoon X est le système de pluie hard-shell le plus léger d’UF PRO. Il associe une protection 100 % imperméable à un laminé 3 couches léger, peu encombrant et extensible dans les deux sens. Il offre ainsi une plus grande liberté de mouvement tout en restant compatible avec les gilets pare-balles, les sacs à dos et d’autres équipements tactiques.</w:t>
      </w:r>
    </w:p>
    <w:p w14:paraId="6FBD0D4D" w14:textId="77777777" w:rsidR="005B6200" w:rsidRPr="005B6200" w:rsidRDefault="005B6200" w:rsidP="005B6200">
      <w:pPr>
        <w:spacing w:after="0" w:line="360" w:lineRule="auto"/>
        <w:jc w:val="both"/>
        <w:rPr>
          <w:rFonts w:ascii="Arial" w:eastAsia="Times New Roman" w:hAnsi="Arial" w:cs="Arial"/>
          <w:kern w:val="0"/>
          <w:sz w:val="22"/>
          <w:szCs w:val="22"/>
          <w14:ligatures w14:val="none"/>
        </w:rPr>
      </w:pPr>
    </w:p>
    <w:p w14:paraId="322D6790" w14:textId="77777777" w:rsidR="005B6200" w:rsidRDefault="005B6200" w:rsidP="005B6200">
      <w:pPr>
        <w:spacing w:after="0" w:line="360" w:lineRule="auto"/>
        <w:jc w:val="both"/>
        <w:rPr>
          <w:rFonts w:ascii="Arial" w:eastAsia="Times New Roman" w:hAnsi="Arial" w:cs="Arial"/>
          <w:kern w:val="0"/>
          <w:sz w:val="22"/>
          <w:szCs w:val="22"/>
          <w14:ligatures w14:val="none"/>
        </w:rPr>
      </w:pPr>
      <w:r w:rsidRPr="005B6200">
        <w:rPr>
          <w:rFonts w:ascii="Arial" w:eastAsia="Times New Roman" w:hAnsi="Arial" w:cs="Arial"/>
          <w:kern w:val="0"/>
          <w:sz w:val="22"/>
          <w:szCs w:val="22"/>
          <w14:ligatures w14:val="none"/>
        </w:rPr>
        <w:t>La veste de pluie Monsoon X pèse 0,80 kg en taille L, tandis que le pantalon de pluie pèse 0,60 kg dans la même taille. Les deux vêtements offrent une protection imperméable, coupe-vent et respirante. Leur conception peu encombrante facilite leur transport et permet de les déployer rapidement lorsque les conditions météorologiques changent.</w:t>
      </w:r>
    </w:p>
    <w:p w14:paraId="6C4C6F7D" w14:textId="77777777" w:rsidR="005B6200" w:rsidRPr="005B6200" w:rsidRDefault="005B6200" w:rsidP="005B6200">
      <w:pPr>
        <w:spacing w:after="0" w:line="360" w:lineRule="auto"/>
        <w:jc w:val="both"/>
        <w:rPr>
          <w:rFonts w:ascii="Arial" w:eastAsia="Times New Roman" w:hAnsi="Arial" w:cs="Arial"/>
          <w:kern w:val="0"/>
          <w:sz w:val="22"/>
          <w:szCs w:val="22"/>
          <w14:ligatures w14:val="none"/>
        </w:rPr>
      </w:pPr>
    </w:p>
    <w:p w14:paraId="12EAC479" w14:textId="77777777" w:rsidR="005B6200" w:rsidRDefault="005B6200" w:rsidP="005B6200">
      <w:pPr>
        <w:spacing w:after="0" w:line="360" w:lineRule="auto"/>
        <w:jc w:val="both"/>
        <w:rPr>
          <w:rFonts w:ascii="Arial" w:eastAsia="Times New Roman" w:hAnsi="Arial" w:cs="Arial"/>
          <w:kern w:val="0"/>
          <w:sz w:val="22"/>
          <w:szCs w:val="22"/>
          <w14:ligatures w14:val="none"/>
        </w:rPr>
      </w:pPr>
      <w:r w:rsidRPr="005B6200">
        <w:rPr>
          <w:rFonts w:ascii="Arial" w:eastAsia="Times New Roman" w:hAnsi="Arial" w:cs="Arial"/>
          <w:kern w:val="0"/>
          <w:sz w:val="22"/>
          <w:szCs w:val="22"/>
          <w14:ligatures w14:val="none"/>
        </w:rPr>
        <w:t>« Une protection contre la pluie ne doit jamais gêner le travail. Avec Monsoon X, nous nous sommes concentrés sur la réduction du poids et du volume tout en intégrant de l’extensibilité. Les professionnels peuvent ainsi continuer à se déplacer confortablement avec le reste de leur équipement, même pendant de longues périodes de fortes pluies », a déclaré Dejan Kastelic, Head of Research and Development chez UF PRO.</w:t>
      </w:r>
    </w:p>
    <w:p w14:paraId="42200245" w14:textId="77777777" w:rsidR="005B6200" w:rsidRPr="005B6200" w:rsidRDefault="005B6200" w:rsidP="005B6200">
      <w:pPr>
        <w:spacing w:after="0" w:line="360" w:lineRule="auto"/>
        <w:jc w:val="both"/>
        <w:rPr>
          <w:rFonts w:ascii="Arial" w:eastAsia="Times New Roman" w:hAnsi="Arial" w:cs="Arial"/>
          <w:kern w:val="0"/>
          <w:sz w:val="22"/>
          <w:szCs w:val="22"/>
          <w14:ligatures w14:val="none"/>
        </w:rPr>
      </w:pPr>
    </w:p>
    <w:p w14:paraId="53802288" w14:textId="77777777" w:rsidR="005B6200" w:rsidRDefault="005B6200" w:rsidP="005B6200">
      <w:pPr>
        <w:spacing w:after="0" w:line="360" w:lineRule="auto"/>
        <w:jc w:val="both"/>
        <w:rPr>
          <w:rFonts w:ascii="Arial" w:eastAsia="Times New Roman" w:hAnsi="Arial" w:cs="Arial"/>
          <w:kern w:val="0"/>
          <w:sz w:val="22"/>
          <w:szCs w:val="22"/>
          <w14:ligatures w14:val="none"/>
        </w:rPr>
      </w:pPr>
      <w:r w:rsidRPr="005B6200">
        <w:rPr>
          <w:rFonts w:ascii="Arial" w:eastAsia="Times New Roman" w:hAnsi="Arial" w:cs="Arial"/>
          <w:kern w:val="0"/>
          <w:sz w:val="22"/>
          <w:szCs w:val="22"/>
          <w14:ligatures w14:val="none"/>
        </w:rPr>
        <w:t>La veste est dotée de longues ouvertures d’aération qui évacuent l’excès de chaleur et permettent d’accéder directement à l’équipement porté en dessous. Sa capuche compatible avec un casque intègre le système UF PRO Hood/Harness®, qui lui permet de suivre les mouvements de la tête. Des inserts air/pac® amovibles au niveau des épaules améliorent le confort lors du port d’un sac à dos, d’un porte-plaques ou d’un autre équipement.</w:t>
      </w:r>
    </w:p>
    <w:p w14:paraId="1CA5AD45" w14:textId="77777777" w:rsidR="005B6200" w:rsidRPr="005B6200" w:rsidRDefault="005B6200" w:rsidP="005B6200">
      <w:pPr>
        <w:spacing w:after="0" w:line="360" w:lineRule="auto"/>
        <w:jc w:val="both"/>
        <w:rPr>
          <w:rFonts w:ascii="Arial" w:eastAsia="Times New Roman" w:hAnsi="Arial" w:cs="Arial"/>
          <w:kern w:val="0"/>
          <w:sz w:val="22"/>
          <w:szCs w:val="22"/>
          <w14:ligatures w14:val="none"/>
        </w:rPr>
      </w:pPr>
    </w:p>
    <w:p w14:paraId="75B9ADAB" w14:textId="77777777" w:rsidR="005B6200" w:rsidRDefault="005B6200" w:rsidP="005B6200">
      <w:pPr>
        <w:spacing w:after="0" w:line="360" w:lineRule="auto"/>
        <w:jc w:val="both"/>
        <w:rPr>
          <w:rFonts w:ascii="Arial" w:eastAsia="Times New Roman" w:hAnsi="Arial" w:cs="Arial"/>
          <w:kern w:val="0"/>
          <w:sz w:val="22"/>
          <w:szCs w:val="22"/>
          <w14:ligatures w14:val="none"/>
        </w:rPr>
      </w:pPr>
      <w:r w:rsidRPr="005B6200">
        <w:rPr>
          <w:rFonts w:ascii="Arial" w:eastAsia="Times New Roman" w:hAnsi="Arial" w:cs="Arial"/>
          <w:kern w:val="0"/>
          <w:sz w:val="22"/>
          <w:szCs w:val="22"/>
          <w14:ligatures w14:val="none"/>
        </w:rPr>
        <w:t xml:space="preserve">Conçu comme un surpantalon pouvant être déployé rapidement, le pantalon de pluie Monsoon X est doté de fermetures éclair latérales sur toute la longueur qui permettent de l’enfiler ou de le retirer sans enlever les chaussures. Le système UF PRO Waist/Flex modifié et les bretelles amovibles contribuent à maintenir un ajustement stable pendant les mouvements. Les bas de </w:t>
      </w:r>
      <w:r w:rsidRPr="005B6200">
        <w:rPr>
          <w:rFonts w:ascii="Arial" w:eastAsia="Times New Roman" w:hAnsi="Arial" w:cs="Arial"/>
          <w:kern w:val="0"/>
          <w:sz w:val="22"/>
          <w:szCs w:val="22"/>
          <w14:ligatures w14:val="none"/>
        </w:rPr>
        <w:lastRenderedPageBreak/>
        <w:t>jambe réglables et les crochets pour chaussures intégrés maintiennent le pantalon en place par temps humide et venteux.</w:t>
      </w:r>
    </w:p>
    <w:p w14:paraId="5E0615EB" w14:textId="77777777" w:rsidR="005B6200" w:rsidRPr="005B6200" w:rsidRDefault="005B6200" w:rsidP="005B6200">
      <w:pPr>
        <w:spacing w:after="0" w:line="360" w:lineRule="auto"/>
        <w:jc w:val="both"/>
        <w:rPr>
          <w:rFonts w:ascii="Arial" w:eastAsia="Times New Roman" w:hAnsi="Arial" w:cs="Arial"/>
          <w:kern w:val="0"/>
          <w:sz w:val="22"/>
          <w:szCs w:val="22"/>
          <w14:ligatures w14:val="none"/>
        </w:rPr>
      </w:pPr>
    </w:p>
    <w:p w14:paraId="6F487965" w14:textId="77777777" w:rsidR="005B6200" w:rsidRDefault="005B6200" w:rsidP="005B6200">
      <w:pPr>
        <w:spacing w:after="0" w:line="360" w:lineRule="auto"/>
        <w:jc w:val="both"/>
        <w:rPr>
          <w:rFonts w:ascii="Arial" w:eastAsia="Times New Roman" w:hAnsi="Arial" w:cs="Arial"/>
          <w:kern w:val="0"/>
          <w:sz w:val="22"/>
          <w:szCs w:val="22"/>
          <w14:ligatures w14:val="none"/>
        </w:rPr>
      </w:pPr>
      <w:r w:rsidRPr="005B6200">
        <w:rPr>
          <w:rFonts w:ascii="Arial" w:eastAsia="Times New Roman" w:hAnsi="Arial" w:cs="Arial"/>
          <w:kern w:val="0"/>
          <w:sz w:val="22"/>
          <w:szCs w:val="22"/>
          <w14:ligatures w14:val="none"/>
        </w:rPr>
        <w:t>Grâce à leur poids réduit, leur tissu extensible dans les deux sens et leur conception peu encombrante, la veste et le pantalon de pluie Monsoon X offrent aux professionnels une solution axée sur la mobilité pour une protection complète lors d’une exposition prolongée à des conditions météorologiques extrêmes.</w:t>
      </w:r>
    </w:p>
    <w:p w14:paraId="48790693" w14:textId="77777777" w:rsidR="005B6200" w:rsidRPr="005B6200" w:rsidRDefault="005B6200" w:rsidP="005B6200">
      <w:pPr>
        <w:spacing w:after="0" w:line="360" w:lineRule="auto"/>
        <w:jc w:val="both"/>
        <w:rPr>
          <w:rFonts w:ascii="Arial" w:eastAsia="Times New Roman" w:hAnsi="Arial" w:cs="Arial"/>
          <w:kern w:val="0"/>
          <w:sz w:val="22"/>
          <w:szCs w:val="22"/>
          <w14:ligatures w14:val="none"/>
        </w:rPr>
      </w:pPr>
    </w:p>
    <w:p w14:paraId="4A6616B2" w14:textId="77777777" w:rsidR="005B6200" w:rsidRPr="005B6200" w:rsidRDefault="005B6200" w:rsidP="005B6200">
      <w:pPr>
        <w:spacing w:after="0" w:line="360" w:lineRule="auto"/>
        <w:jc w:val="both"/>
        <w:rPr>
          <w:rFonts w:ascii="Arial" w:eastAsia="Times New Roman" w:hAnsi="Arial" w:cs="Arial"/>
          <w:kern w:val="0"/>
          <w:sz w:val="22"/>
          <w:szCs w:val="22"/>
          <w14:ligatures w14:val="none"/>
        </w:rPr>
      </w:pPr>
      <w:r w:rsidRPr="005B6200">
        <w:rPr>
          <w:rFonts w:ascii="Arial" w:eastAsia="Times New Roman" w:hAnsi="Arial" w:cs="Arial"/>
          <w:kern w:val="0"/>
          <w:sz w:val="22"/>
          <w:szCs w:val="22"/>
          <w14:ligatures w14:val="none"/>
        </w:rPr>
        <w:t xml:space="preserve">En savoir plus : </w:t>
      </w:r>
      <w:hyperlink r:id="rId4" w:history="1">
        <w:r w:rsidRPr="005B6200">
          <w:rPr>
            <w:rFonts w:ascii="Arial" w:eastAsia="Times New Roman" w:hAnsi="Arial" w:cs="Arial"/>
            <w:color w:val="0000FF"/>
            <w:kern w:val="0"/>
            <w:sz w:val="22"/>
            <w:szCs w:val="22"/>
            <w:u w:val="single"/>
            <w14:ligatures w14:val="none"/>
          </w:rPr>
          <w:t>https://ufpro.com/int/c/foul-weather-gear</w:t>
        </w:r>
      </w:hyperlink>
    </w:p>
    <w:p w14:paraId="3E6CA744" w14:textId="77777777" w:rsidR="005B6200" w:rsidRPr="005B6200" w:rsidRDefault="005B6200" w:rsidP="005B6200">
      <w:pPr>
        <w:pStyle w:val="NormalWeb"/>
        <w:spacing w:before="0" w:beforeAutospacing="0" w:after="0" w:afterAutospacing="0" w:line="360" w:lineRule="auto"/>
        <w:jc w:val="both"/>
        <w:rPr>
          <w:rFonts w:ascii="Arial" w:hAnsi="Arial" w:cs="Arial"/>
          <w:sz w:val="22"/>
          <w:szCs w:val="22"/>
        </w:rPr>
      </w:pPr>
      <w:r w:rsidRPr="005B6200">
        <w:rPr>
          <w:rStyle w:val="Strong"/>
          <w:rFonts w:ascii="Arial" w:eastAsiaTheme="majorEastAsia" w:hAnsi="Arial" w:cs="Arial"/>
          <w:i/>
          <w:iCs/>
          <w:sz w:val="22"/>
          <w:szCs w:val="22"/>
        </w:rPr>
        <w:t>À propos d’UF PRO :</w:t>
      </w:r>
    </w:p>
    <w:p w14:paraId="6959B338" w14:textId="77777777" w:rsidR="005B6200" w:rsidRDefault="005B6200" w:rsidP="005B6200">
      <w:pPr>
        <w:pStyle w:val="NormalWeb"/>
        <w:spacing w:before="0" w:beforeAutospacing="0" w:after="0" w:afterAutospacing="0" w:line="360" w:lineRule="auto"/>
        <w:jc w:val="both"/>
        <w:rPr>
          <w:rStyle w:val="Emphasis"/>
          <w:rFonts w:ascii="Arial" w:eastAsiaTheme="majorEastAsia" w:hAnsi="Arial" w:cs="Arial"/>
          <w:sz w:val="22"/>
          <w:szCs w:val="22"/>
        </w:rPr>
      </w:pPr>
      <w:r w:rsidRPr="005B6200">
        <w:rPr>
          <w:rStyle w:val="Emphasis"/>
          <w:rFonts w:ascii="Arial" w:eastAsiaTheme="majorEastAsia" w:hAnsi="Arial" w:cs="Arial"/>
          <w:sz w:val="22"/>
          <w:szCs w:val="22"/>
        </w:rPr>
        <w:t>UF PRO conçoit et fabrique des systèmes de vêtements tactiques haut de gamme à l’intention d’utilisateurs finaux professionnels qui exigent ce qui se fait de meilleur en matière de soutien pour leurs missions.</w:t>
      </w:r>
    </w:p>
    <w:p w14:paraId="46E225D2" w14:textId="77777777" w:rsidR="005B6200" w:rsidRPr="005B6200" w:rsidRDefault="005B6200" w:rsidP="005B6200">
      <w:pPr>
        <w:pStyle w:val="NormalWeb"/>
        <w:spacing w:before="0" w:beforeAutospacing="0" w:after="0" w:afterAutospacing="0" w:line="360" w:lineRule="auto"/>
        <w:jc w:val="both"/>
        <w:rPr>
          <w:rFonts w:ascii="Arial" w:hAnsi="Arial" w:cs="Arial"/>
          <w:sz w:val="22"/>
          <w:szCs w:val="22"/>
        </w:rPr>
      </w:pPr>
    </w:p>
    <w:p w14:paraId="313D4B2E" w14:textId="77777777" w:rsidR="005B6200" w:rsidRDefault="005B6200" w:rsidP="005B6200">
      <w:pPr>
        <w:pStyle w:val="NormalWeb"/>
        <w:spacing w:before="0" w:beforeAutospacing="0" w:after="0" w:afterAutospacing="0" w:line="360" w:lineRule="auto"/>
        <w:jc w:val="both"/>
        <w:rPr>
          <w:rStyle w:val="Emphasis"/>
          <w:rFonts w:ascii="Arial" w:eastAsiaTheme="majorEastAsia" w:hAnsi="Arial" w:cs="Arial"/>
          <w:sz w:val="22"/>
          <w:szCs w:val="22"/>
        </w:rPr>
      </w:pPr>
      <w:r w:rsidRPr="005B6200">
        <w:rPr>
          <w:rStyle w:val="Emphasis"/>
          <w:rFonts w:ascii="Arial" w:eastAsiaTheme="majorEastAsia" w:hAnsi="Arial" w:cs="Arial"/>
          <w:sz w:val="22"/>
          <w:szCs w:val="22"/>
        </w:rPr>
        <w:t>Grâce à des décennies d’expertise dans la fabrication de produits de grande qualité, à des initiatives de recherche et de tests rigoureuses et aux contributions inestimables de professionnels ayant une expérience directe du terrain, UF PRO fournit des vêtements incomparables en matière de qualité et de fonctionnalité. Chaque pièce est conçue pour aider les professionnels de haut niveau à atteindre des performances optimales.</w:t>
      </w:r>
    </w:p>
    <w:p w14:paraId="43D63614" w14:textId="77777777" w:rsidR="005B6200" w:rsidRPr="005B6200" w:rsidRDefault="005B6200" w:rsidP="005B6200">
      <w:pPr>
        <w:pStyle w:val="NormalWeb"/>
        <w:spacing w:before="0" w:beforeAutospacing="0" w:after="0" w:afterAutospacing="0" w:line="360" w:lineRule="auto"/>
        <w:jc w:val="both"/>
        <w:rPr>
          <w:rFonts w:ascii="Arial" w:hAnsi="Arial" w:cs="Arial"/>
          <w:sz w:val="22"/>
          <w:szCs w:val="22"/>
        </w:rPr>
      </w:pPr>
    </w:p>
    <w:p w14:paraId="1779E367" w14:textId="77777777" w:rsidR="005B6200" w:rsidRDefault="005B6200" w:rsidP="005B6200">
      <w:pPr>
        <w:pStyle w:val="NormalWeb"/>
        <w:spacing w:before="0" w:beforeAutospacing="0" w:after="0" w:afterAutospacing="0" w:line="360" w:lineRule="auto"/>
        <w:jc w:val="both"/>
        <w:rPr>
          <w:rStyle w:val="Emphasis"/>
          <w:rFonts w:ascii="Arial" w:eastAsiaTheme="majorEastAsia" w:hAnsi="Arial" w:cs="Arial"/>
          <w:sz w:val="22"/>
          <w:szCs w:val="22"/>
        </w:rPr>
      </w:pPr>
      <w:r w:rsidRPr="005B6200">
        <w:rPr>
          <w:rStyle w:val="Emphasis"/>
          <w:rFonts w:ascii="Arial" w:eastAsiaTheme="majorEastAsia" w:hAnsi="Arial" w:cs="Arial"/>
          <w:sz w:val="22"/>
          <w:szCs w:val="22"/>
        </w:rPr>
        <w:t>Pour être digne des unités des forces armées et des forces de l’ordre qui lui font confiance, UF PRO s’efforce sans relâche d’atteindre la perfection dans chaque produit, afin que ses vêtements tactiques répondent toujours à leurs exigences.</w:t>
      </w:r>
    </w:p>
    <w:p w14:paraId="7BB86841" w14:textId="77777777" w:rsidR="005B6200" w:rsidRPr="005B6200" w:rsidRDefault="005B6200" w:rsidP="005B6200">
      <w:pPr>
        <w:pStyle w:val="NormalWeb"/>
        <w:spacing w:before="0" w:beforeAutospacing="0" w:after="0" w:afterAutospacing="0" w:line="360" w:lineRule="auto"/>
        <w:jc w:val="both"/>
        <w:rPr>
          <w:rFonts w:ascii="Arial" w:hAnsi="Arial" w:cs="Arial"/>
          <w:sz w:val="22"/>
          <w:szCs w:val="22"/>
        </w:rPr>
      </w:pPr>
    </w:p>
    <w:p w14:paraId="3A15A908" w14:textId="77777777" w:rsidR="005B6200" w:rsidRDefault="005B6200" w:rsidP="005B6200">
      <w:pPr>
        <w:pStyle w:val="NormalWeb"/>
        <w:spacing w:before="0" w:beforeAutospacing="0" w:after="0" w:afterAutospacing="0" w:line="360" w:lineRule="auto"/>
        <w:jc w:val="both"/>
        <w:rPr>
          <w:rStyle w:val="Emphasis"/>
          <w:rFonts w:ascii="Arial" w:eastAsiaTheme="majorEastAsia" w:hAnsi="Arial" w:cs="Arial"/>
          <w:sz w:val="22"/>
          <w:szCs w:val="22"/>
        </w:rPr>
      </w:pPr>
      <w:r w:rsidRPr="005B6200">
        <w:rPr>
          <w:rStyle w:val="Emphasis"/>
          <w:rFonts w:ascii="Arial" w:eastAsiaTheme="majorEastAsia" w:hAnsi="Arial" w:cs="Arial"/>
          <w:sz w:val="22"/>
          <w:szCs w:val="22"/>
        </w:rPr>
        <w:t>UF PRO fait partie intégrante du groupe Mehler Systems et bénéficie de toute la richesse de patrimoine et de savoir-faire que ce nom représente. En travaillant en étroite collaboration avec Mehler Systems, UF PRO s’assure une parfaite intégration de sa technologie de protection de pointe et de son équipement tactique exceptionnel, offrant ainsi au personnel opérationnel l’avantage stratégique dont il a besoin pour agir avec encore plus de précision et de confiance dans les situations et les environnements difficiles.</w:t>
      </w:r>
    </w:p>
    <w:p w14:paraId="33986E77" w14:textId="77777777" w:rsidR="005B6200" w:rsidRPr="005B6200" w:rsidRDefault="005B6200" w:rsidP="005B6200">
      <w:pPr>
        <w:pStyle w:val="NormalWeb"/>
        <w:spacing w:before="0" w:beforeAutospacing="0" w:after="0" w:afterAutospacing="0" w:line="360" w:lineRule="auto"/>
        <w:jc w:val="both"/>
        <w:rPr>
          <w:rFonts w:ascii="Arial" w:hAnsi="Arial" w:cs="Arial"/>
          <w:sz w:val="22"/>
          <w:szCs w:val="22"/>
        </w:rPr>
      </w:pPr>
    </w:p>
    <w:p w14:paraId="6C025DBD" w14:textId="77777777" w:rsidR="005B6200" w:rsidRDefault="005B6200" w:rsidP="005B6200">
      <w:pPr>
        <w:pStyle w:val="NormalWeb"/>
        <w:spacing w:before="0" w:beforeAutospacing="0" w:after="0" w:afterAutospacing="0" w:line="360" w:lineRule="auto"/>
        <w:jc w:val="both"/>
        <w:rPr>
          <w:rStyle w:val="Emphasis"/>
          <w:rFonts w:ascii="Arial" w:eastAsiaTheme="majorEastAsia" w:hAnsi="Arial" w:cs="Arial"/>
          <w:sz w:val="22"/>
          <w:szCs w:val="22"/>
        </w:rPr>
      </w:pPr>
      <w:r w:rsidRPr="005B6200">
        <w:rPr>
          <w:rStyle w:val="Emphasis"/>
          <w:rFonts w:ascii="Arial" w:eastAsiaTheme="majorEastAsia" w:hAnsi="Arial" w:cs="Arial"/>
          <w:sz w:val="22"/>
          <w:szCs w:val="22"/>
        </w:rPr>
        <w:t xml:space="preserve">Pour plus d’informations sur UF PRO, consulter le site : </w:t>
      </w:r>
      <w:hyperlink r:id="rId5" w:history="1">
        <w:r w:rsidRPr="005B6200">
          <w:rPr>
            <w:rStyle w:val="Hyperlink"/>
            <w:rFonts w:ascii="Arial" w:eastAsiaTheme="majorEastAsia" w:hAnsi="Arial" w:cs="Arial"/>
            <w:i/>
            <w:iCs/>
            <w:sz w:val="22"/>
            <w:szCs w:val="22"/>
          </w:rPr>
          <w:t>ufpro.com/fr</w:t>
        </w:r>
      </w:hyperlink>
    </w:p>
    <w:p w14:paraId="212A742E" w14:textId="77777777" w:rsidR="005B6200" w:rsidRPr="005B6200" w:rsidRDefault="005B6200" w:rsidP="005B6200">
      <w:pPr>
        <w:pStyle w:val="NormalWeb"/>
        <w:spacing w:before="0" w:beforeAutospacing="0" w:after="0" w:afterAutospacing="0" w:line="360" w:lineRule="auto"/>
        <w:jc w:val="both"/>
        <w:rPr>
          <w:rFonts w:ascii="Arial" w:hAnsi="Arial" w:cs="Arial"/>
          <w:sz w:val="22"/>
          <w:szCs w:val="22"/>
        </w:rPr>
      </w:pPr>
    </w:p>
    <w:p w14:paraId="31D30097" w14:textId="77777777" w:rsidR="005B6200" w:rsidRPr="005B6200" w:rsidRDefault="005B6200" w:rsidP="005B6200">
      <w:pPr>
        <w:pStyle w:val="NormalWeb"/>
        <w:spacing w:before="0" w:beforeAutospacing="0" w:after="0" w:afterAutospacing="0" w:line="360" w:lineRule="auto"/>
        <w:jc w:val="both"/>
        <w:rPr>
          <w:rFonts w:ascii="Arial" w:hAnsi="Arial" w:cs="Arial"/>
          <w:sz w:val="22"/>
          <w:szCs w:val="22"/>
        </w:rPr>
      </w:pPr>
      <w:r w:rsidRPr="005B6200">
        <w:rPr>
          <w:rStyle w:val="Strong"/>
          <w:rFonts w:ascii="Arial" w:eastAsiaTheme="majorEastAsia" w:hAnsi="Arial" w:cs="Arial"/>
          <w:i/>
          <w:iCs/>
          <w:sz w:val="22"/>
          <w:szCs w:val="22"/>
        </w:rPr>
        <w:t>Contact médias :</w:t>
      </w:r>
    </w:p>
    <w:p w14:paraId="06CA6E1C" w14:textId="77777777" w:rsidR="005B6200" w:rsidRPr="005B6200" w:rsidRDefault="005B6200" w:rsidP="005B6200">
      <w:pPr>
        <w:pStyle w:val="NormalWeb"/>
        <w:spacing w:before="0" w:beforeAutospacing="0" w:after="0" w:afterAutospacing="0" w:line="360" w:lineRule="auto"/>
        <w:jc w:val="both"/>
        <w:rPr>
          <w:rFonts w:ascii="Arial" w:hAnsi="Arial" w:cs="Arial"/>
          <w:sz w:val="22"/>
          <w:szCs w:val="22"/>
        </w:rPr>
      </w:pPr>
      <w:r w:rsidRPr="005B6200">
        <w:rPr>
          <w:rStyle w:val="Emphasis"/>
          <w:rFonts w:ascii="Arial" w:eastAsiaTheme="majorEastAsia" w:hAnsi="Arial" w:cs="Arial"/>
          <w:sz w:val="22"/>
          <w:szCs w:val="22"/>
        </w:rPr>
        <w:lastRenderedPageBreak/>
        <w:t>Marina Brankovič</w:t>
      </w:r>
    </w:p>
    <w:p w14:paraId="1EEEE611" w14:textId="77777777" w:rsidR="005B6200" w:rsidRPr="005B6200" w:rsidRDefault="005B6200" w:rsidP="005B6200">
      <w:pPr>
        <w:pStyle w:val="NormalWeb"/>
        <w:spacing w:before="0" w:beforeAutospacing="0" w:after="0" w:afterAutospacing="0" w:line="360" w:lineRule="auto"/>
        <w:jc w:val="both"/>
        <w:rPr>
          <w:rFonts w:ascii="Arial" w:hAnsi="Arial" w:cs="Arial"/>
          <w:sz w:val="22"/>
          <w:szCs w:val="22"/>
        </w:rPr>
      </w:pPr>
      <w:r w:rsidRPr="005B6200">
        <w:rPr>
          <w:rStyle w:val="Emphasis"/>
          <w:rFonts w:ascii="Arial" w:eastAsiaTheme="majorEastAsia" w:hAnsi="Arial" w:cs="Arial"/>
          <w:sz w:val="22"/>
          <w:szCs w:val="22"/>
        </w:rPr>
        <w:t>Content Manager</w:t>
      </w:r>
    </w:p>
    <w:p w14:paraId="4DFCCF00" w14:textId="77777777" w:rsidR="005B6200" w:rsidRPr="005B6200" w:rsidRDefault="005B6200" w:rsidP="005B6200">
      <w:pPr>
        <w:pStyle w:val="NormalWeb"/>
        <w:spacing w:before="0" w:beforeAutospacing="0" w:after="0" w:afterAutospacing="0" w:line="360" w:lineRule="auto"/>
        <w:jc w:val="both"/>
        <w:rPr>
          <w:rFonts w:ascii="Arial" w:hAnsi="Arial" w:cs="Arial"/>
          <w:sz w:val="22"/>
          <w:szCs w:val="22"/>
        </w:rPr>
      </w:pPr>
      <w:hyperlink r:id="rId6" w:history="1">
        <w:r w:rsidRPr="005B6200">
          <w:rPr>
            <w:rStyle w:val="Hyperlink"/>
            <w:rFonts w:ascii="Arial" w:eastAsiaTheme="majorEastAsia" w:hAnsi="Arial" w:cs="Arial"/>
            <w:sz w:val="22"/>
            <w:szCs w:val="22"/>
          </w:rPr>
          <w:t>marina.brankovic@ufpro.si</w:t>
        </w:r>
      </w:hyperlink>
    </w:p>
    <w:p w14:paraId="10705825" w14:textId="77777777" w:rsidR="00A57860" w:rsidRPr="005B6200" w:rsidRDefault="00A57860" w:rsidP="005B6200">
      <w:pPr>
        <w:spacing w:after="0" w:line="360" w:lineRule="auto"/>
        <w:jc w:val="both"/>
        <w:rPr>
          <w:rFonts w:ascii="Arial" w:hAnsi="Arial" w:cs="Arial"/>
          <w:sz w:val="22"/>
          <w:szCs w:val="22"/>
        </w:rPr>
      </w:pPr>
    </w:p>
    <w:sectPr w:rsidR="00A57860" w:rsidRPr="005B6200">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6200"/>
    <w:rsid w:val="005B6200"/>
    <w:rsid w:val="00A57860"/>
    <w:rsid w:val="00C73D97"/>
    <w:rsid w:val="00CC2A46"/>
  </w:rsids>
  <m:mathPr>
    <m:mathFont m:val="Cambria Math"/>
    <m:brkBin m:val="before"/>
    <m:brkBinSub m:val="--"/>
    <m:smallFrac m:val="0"/>
    <m:dispDef/>
    <m:lMargin m:val="0"/>
    <m:rMargin m:val="0"/>
    <m:defJc m:val="centerGroup"/>
    <m:wrapIndent m:val="1440"/>
    <m:intLim m:val="subSup"/>
    <m:naryLim m:val="undOvr"/>
  </m:mathPr>
  <w:themeFontLang w:val="en-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D916C8"/>
  <w15:chartTrackingRefBased/>
  <w15:docId w15:val="{FFBAB497-27A9-124A-9241-0DBB06304E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SI"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B620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B620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B620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B620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B620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B620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B620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B620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B620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B620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B620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B620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B620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B620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B620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B620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B620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B6200"/>
    <w:rPr>
      <w:rFonts w:eastAsiaTheme="majorEastAsia" w:cstheme="majorBidi"/>
      <w:color w:val="272727" w:themeColor="text1" w:themeTint="D8"/>
    </w:rPr>
  </w:style>
  <w:style w:type="paragraph" w:styleId="Title">
    <w:name w:val="Title"/>
    <w:basedOn w:val="Normal"/>
    <w:next w:val="Normal"/>
    <w:link w:val="TitleChar"/>
    <w:uiPriority w:val="10"/>
    <w:qFormat/>
    <w:rsid w:val="005B620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B620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B620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B620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B6200"/>
    <w:pPr>
      <w:spacing w:before="160"/>
      <w:jc w:val="center"/>
    </w:pPr>
    <w:rPr>
      <w:i/>
      <w:iCs/>
      <w:color w:val="404040" w:themeColor="text1" w:themeTint="BF"/>
    </w:rPr>
  </w:style>
  <w:style w:type="character" w:customStyle="1" w:styleId="QuoteChar">
    <w:name w:val="Quote Char"/>
    <w:basedOn w:val="DefaultParagraphFont"/>
    <w:link w:val="Quote"/>
    <w:uiPriority w:val="29"/>
    <w:rsid w:val="005B6200"/>
    <w:rPr>
      <w:i/>
      <w:iCs/>
      <w:color w:val="404040" w:themeColor="text1" w:themeTint="BF"/>
    </w:rPr>
  </w:style>
  <w:style w:type="paragraph" w:styleId="ListParagraph">
    <w:name w:val="List Paragraph"/>
    <w:basedOn w:val="Normal"/>
    <w:uiPriority w:val="34"/>
    <w:qFormat/>
    <w:rsid w:val="005B6200"/>
    <w:pPr>
      <w:ind w:left="720"/>
      <w:contextualSpacing/>
    </w:pPr>
  </w:style>
  <w:style w:type="character" w:styleId="IntenseEmphasis">
    <w:name w:val="Intense Emphasis"/>
    <w:basedOn w:val="DefaultParagraphFont"/>
    <w:uiPriority w:val="21"/>
    <w:qFormat/>
    <w:rsid w:val="005B6200"/>
    <w:rPr>
      <w:i/>
      <w:iCs/>
      <w:color w:val="0F4761" w:themeColor="accent1" w:themeShade="BF"/>
    </w:rPr>
  </w:style>
  <w:style w:type="paragraph" w:styleId="IntenseQuote">
    <w:name w:val="Intense Quote"/>
    <w:basedOn w:val="Normal"/>
    <w:next w:val="Normal"/>
    <w:link w:val="IntenseQuoteChar"/>
    <w:uiPriority w:val="30"/>
    <w:qFormat/>
    <w:rsid w:val="005B620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B6200"/>
    <w:rPr>
      <w:i/>
      <w:iCs/>
      <w:color w:val="0F4761" w:themeColor="accent1" w:themeShade="BF"/>
    </w:rPr>
  </w:style>
  <w:style w:type="character" w:styleId="IntenseReference">
    <w:name w:val="Intense Reference"/>
    <w:basedOn w:val="DefaultParagraphFont"/>
    <w:uiPriority w:val="32"/>
    <w:qFormat/>
    <w:rsid w:val="005B6200"/>
    <w:rPr>
      <w:b/>
      <w:bCs/>
      <w:smallCaps/>
      <w:color w:val="0F4761" w:themeColor="accent1" w:themeShade="BF"/>
      <w:spacing w:val="5"/>
    </w:rPr>
  </w:style>
  <w:style w:type="character" w:styleId="Strong">
    <w:name w:val="Strong"/>
    <w:basedOn w:val="DefaultParagraphFont"/>
    <w:uiPriority w:val="22"/>
    <w:qFormat/>
    <w:rsid w:val="005B6200"/>
    <w:rPr>
      <w:b/>
      <w:bCs/>
    </w:rPr>
  </w:style>
  <w:style w:type="paragraph" w:styleId="NormalWeb">
    <w:name w:val="Normal (Web)"/>
    <w:basedOn w:val="Normal"/>
    <w:uiPriority w:val="99"/>
    <w:semiHidden/>
    <w:unhideWhenUsed/>
    <w:rsid w:val="005B6200"/>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Hyperlink">
    <w:name w:val="Hyperlink"/>
    <w:basedOn w:val="DefaultParagraphFont"/>
    <w:uiPriority w:val="99"/>
    <w:semiHidden/>
    <w:unhideWhenUsed/>
    <w:rsid w:val="005B6200"/>
    <w:rPr>
      <w:color w:val="0000FF"/>
      <w:u w:val="single"/>
    </w:rPr>
  </w:style>
  <w:style w:type="character" w:styleId="Emphasis">
    <w:name w:val="Emphasis"/>
    <w:basedOn w:val="DefaultParagraphFont"/>
    <w:uiPriority w:val="20"/>
    <w:qFormat/>
    <w:rsid w:val="005B620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marina.brankovic@ufpro.si" TargetMode="External"/><Relationship Id="rId5" Type="http://schemas.openxmlformats.org/officeDocument/2006/relationships/hyperlink" Target="http://ufpro.com/fr" TargetMode="External"/><Relationship Id="rId4" Type="http://schemas.openxmlformats.org/officeDocument/2006/relationships/hyperlink" Target="https://ufpro.com/int/c/foul-weather-gea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666</Words>
  <Characters>3799</Characters>
  <Application>Microsoft Office Word</Application>
  <DocSecurity>0</DocSecurity>
  <Lines>31</Lines>
  <Paragraphs>8</Paragraphs>
  <ScaleCrop>false</ScaleCrop>
  <Company/>
  <LinksUpToDate>false</LinksUpToDate>
  <CharactersWithSpaces>4457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Marina Brankovič</dc:creator>
  <cp:keywords/>
  <dc:description/>
  <cp:lastModifiedBy>Marina Brankovič</cp:lastModifiedBy>
  <cp:revision>1</cp:revision>
  <dcterms:created xsi:type="dcterms:W3CDTF">2026-10-01T07:34:00Z</dcterms:created>
  <dcterms:modified xsi:type="dcterms:W3CDTF">2026-10-01T07:37:00Z</dcterms:modified>
</cp:coreProperties>
</file>