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62E16" w14:textId="5728751E" w:rsidR="00925275" w:rsidRDefault="00925275" w:rsidP="00925275">
      <w:pPr>
        <w:spacing w:after="0" w:line="360" w:lineRule="auto"/>
        <w:jc w:val="both"/>
        <w:outlineLvl w:val="0"/>
        <w:rPr>
          <w:rFonts w:ascii="Arial" w:eastAsia="Times New Roman" w:hAnsi="Arial" w:cs="Arial"/>
          <w:b/>
          <w:bCs/>
          <w:kern w:val="36"/>
          <w:sz w:val="22"/>
          <w:szCs w:val="22"/>
          <w14:ligatures w14:val="none"/>
        </w:rPr>
      </w:pPr>
      <w:r w:rsidRPr="00925275">
        <w:rPr>
          <w:rFonts w:ascii="Arial" w:eastAsia="Times New Roman" w:hAnsi="Arial" w:cs="Arial"/>
          <w:b/>
          <w:bCs/>
          <w:kern w:val="36"/>
          <w:sz w:val="22"/>
          <w:szCs w:val="22"/>
          <w14:ligatures w14:val="none"/>
        </w:rPr>
        <w:t xml:space="preserve">Craig International Ballistics </w:t>
      </w:r>
      <w:r w:rsidR="008378D3">
        <w:rPr>
          <w:rFonts w:ascii="Arial" w:eastAsia="Times New Roman" w:hAnsi="Arial" w:cs="Arial"/>
          <w:b/>
          <w:bCs/>
          <w:kern w:val="36"/>
          <w:sz w:val="22"/>
          <w:szCs w:val="22"/>
          <w14:ligatures w14:val="none"/>
        </w:rPr>
        <w:t>O</w:t>
      </w:r>
      <w:r w:rsidRPr="00925275">
        <w:rPr>
          <w:rFonts w:ascii="Arial" w:eastAsia="Times New Roman" w:hAnsi="Arial" w:cs="Arial"/>
          <w:b/>
          <w:bCs/>
          <w:kern w:val="36"/>
          <w:sz w:val="22"/>
          <w:szCs w:val="22"/>
          <w14:ligatures w14:val="none"/>
        </w:rPr>
        <w:t xml:space="preserve">fficially </w:t>
      </w:r>
      <w:r w:rsidR="008378D3">
        <w:rPr>
          <w:rFonts w:ascii="Arial" w:eastAsia="Times New Roman" w:hAnsi="Arial" w:cs="Arial"/>
          <w:b/>
          <w:bCs/>
          <w:kern w:val="36"/>
          <w:sz w:val="22"/>
          <w:szCs w:val="22"/>
          <w14:ligatures w14:val="none"/>
        </w:rPr>
        <w:t>J</w:t>
      </w:r>
      <w:r w:rsidRPr="00925275">
        <w:rPr>
          <w:rFonts w:ascii="Arial" w:eastAsia="Times New Roman" w:hAnsi="Arial" w:cs="Arial"/>
          <w:b/>
          <w:bCs/>
          <w:kern w:val="36"/>
          <w:sz w:val="22"/>
          <w:szCs w:val="22"/>
          <w14:ligatures w14:val="none"/>
        </w:rPr>
        <w:t>oins the Mehler Systems Group</w:t>
      </w:r>
    </w:p>
    <w:p w14:paraId="2D6C1E19" w14:textId="77777777" w:rsidR="00925275" w:rsidRPr="00925275" w:rsidRDefault="00925275" w:rsidP="00925275">
      <w:pPr>
        <w:spacing w:after="0" w:line="360" w:lineRule="auto"/>
        <w:jc w:val="both"/>
        <w:outlineLvl w:val="0"/>
        <w:rPr>
          <w:rFonts w:ascii="Arial" w:eastAsia="Times New Roman" w:hAnsi="Arial" w:cs="Arial"/>
          <w:b/>
          <w:bCs/>
          <w:kern w:val="36"/>
          <w:sz w:val="22"/>
          <w:szCs w:val="22"/>
          <w14:ligatures w14:val="none"/>
        </w:rPr>
      </w:pPr>
    </w:p>
    <w:p w14:paraId="31C2F05D" w14:textId="12BA2B43" w:rsidR="00925275" w:rsidRDefault="00925275" w:rsidP="00925275">
      <w:pPr>
        <w:spacing w:after="0" w:line="360" w:lineRule="auto"/>
        <w:jc w:val="both"/>
        <w:rPr>
          <w:rFonts w:ascii="Arial" w:eastAsia="Times New Roman" w:hAnsi="Arial" w:cs="Arial"/>
          <w:b/>
          <w:bCs/>
          <w:kern w:val="0"/>
          <w:sz w:val="22"/>
          <w:szCs w:val="22"/>
          <w14:ligatures w14:val="none"/>
        </w:rPr>
      </w:pPr>
      <w:r w:rsidRPr="00925275">
        <w:rPr>
          <w:rFonts w:ascii="Arial" w:eastAsia="Times New Roman" w:hAnsi="Arial" w:cs="Arial"/>
          <w:b/>
          <w:bCs/>
          <w:kern w:val="0"/>
          <w:sz w:val="22"/>
          <w:szCs w:val="22"/>
          <w14:ligatures w14:val="none"/>
        </w:rPr>
        <w:t xml:space="preserve">FULDA, GERMANY, QUEENSLAND, AUSTRALIA, </w:t>
      </w:r>
      <w:r>
        <w:rPr>
          <w:rFonts w:ascii="Arial" w:eastAsia="Times New Roman" w:hAnsi="Arial" w:cs="Arial"/>
          <w:b/>
          <w:bCs/>
          <w:kern w:val="0"/>
          <w:sz w:val="22"/>
          <w:szCs w:val="22"/>
          <w14:ligatures w14:val="none"/>
        </w:rPr>
        <w:t>6</w:t>
      </w:r>
      <w:r w:rsidRPr="00925275">
        <w:rPr>
          <w:rFonts w:ascii="Arial" w:eastAsia="Times New Roman" w:hAnsi="Arial" w:cs="Arial"/>
          <w:b/>
          <w:bCs/>
          <w:kern w:val="0"/>
          <w:sz w:val="22"/>
          <w:szCs w:val="22"/>
          <w14:ligatures w14:val="none"/>
        </w:rPr>
        <w:t xml:space="preserve"> August 2026</w:t>
      </w:r>
    </w:p>
    <w:p w14:paraId="4435BC64"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1E8BE8B1" w14:textId="77777777" w:rsid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kern w:val="0"/>
          <w:sz w:val="22"/>
          <w:szCs w:val="22"/>
          <w14:ligatures w14:val="none"/>
        </w:rPr>
        <w:t>Craig International Ballistics (CIB) has officially joined the Mehler Systems Group following the successful completion of Mehler Systems' acquisition of a major stake in the Australian ballistic protection specialist. The transaction was finalised after receiving approval under Australia's Foreign Acquisitions and Takeovers Act.</w:t>
      </w:r>
    </w:p>
    <w:p w14:paraId="10CBA88B"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786A9E05" w14:textId="77777777" w:rsid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kern w:val="0"/>
          <w:sz w:val="22"/>
          <w:szCs w:val="22"/>
          <w14:ligatures w14:val="none"/>
        </w:rPr>
        <w:t>The completion of the acquisition marks the beginning of a new chapter for both organisations. Craig International Ballistics will continue to operate under its established brand and local leadership from Queensland, Australia, while becoming an integral part of the Mehler Systems Group.</w:t>
      </w:r>
    </w:p>
    <w:p w14:paraId="567DF0EB"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2D3D3036" w14:textId="77777777" w:rsid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kern w:val="0"/>
          <w:sz w:val="22"/>
          <w:szCs w:val="22"/>
          <w14:ligatures w14:val="none"/>
        </w:rPr>
        <w:t>By combining complementary expertise and sharing knowledge across the organisation, Mehler Systems aims to accelerate the development of advanced protection solutions, strengthen operational excellence and create additional value for customers worldwide. At the same time, Craig International Ballistics will continue to serve its existing customers with the same local expertise, responsiveness and commitment to quality that have defined the company for decades.</w:t>
      </w:r>
    </w:p>
    <w:p w14:paraId="53BC4854"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1F6F4DFA" w14:textId="77777777" w:rsid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kern w:val="0"/>
          <w:sz w:val="22"/>
          <w:szCs w:val="22"/>
          <w14:ligatures w14:val="none"/>
        </w:rPr>
        <w:t>"Welcoming Craig International Ballistics into the Mehler Systems Group is only the first step," said Dr. Mario Amschlinger, CEO of Mehler Systems. "Our focus now is on bringing together the strengths of both organisations, fostering collaboration across our teams and creating long-term value through shared expertise, innovation and customer focus. We are committed to ensuring that Craig International Ballistics retains the qualities that have made it successful while benefiting from the opportunities that come with being part of a global group."</w:t>
      </w:r>
    </w:p>
    <w:p w14:paraId="109E4C3E"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0C0F38CE" w14:textId="77777777" w:rsid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kern w:val="0"/>
          <w:sz w:val="22"/>
          <w:szCs w:val="22"/>
          <w14:ligatures w14:val="none"/>
        </w:rPr>
        <w:t>As integration progresses, Mehler Systems will continue to build on its strategy of combining strong regional capabilities with global expertise, reinforcing its position as a leading provider of ballistic protection and tactical solutions for defence, law enforcement and security forces worldwide.</w:t>
      </w:r>
    </w:p>
    <w:p w14:paraId="311FF64D" w14:textId="77777777" w:rsidR="00925275" w:rsidRDefault="00925275" w:rsidP="00925275">
      <w:pPr>
        <w:spacing w:after="0" w:line="360" w:lineRule="auto"/>
        <w:jc w:val="both"/>
        <w:rPr>
          <w:rFonts w:ascii="Arial" w:eastAsia="Times New Roman" w:hAnsi="Arial" w:cs="Arial"/>
          <w:kern w:val="0"/>
          <w:sz w:val="22"/>
          <w:szCs w:val="22"/>
          <w14:ligatures w14:val="none"/>
        </w:rPr>
      </w:pPr>
    </w:p>
    <w:p w14:paraId="46141E5F" w14:textId="77777777" w:rsidR="00925275" w:rsidRDefault="00925275" w:rsidP="00925275">
      <w:pPr>
        <w:spacing w:after="0" w:line="360" w:lineRule="auto"/>
        <w:jc w:val="both"/>
        <w:rPr>
          <w:rFonts w:ascii="Arial" w:eastAsia="Times New Roman" w:hAnsi="Arial" w:cs="Arial"/>
          <w:kern w:val="0"/>
          <w:sz w:val="22"/>
          <w:szCs w:val="22"/>
          <w14:ligatures w14:val="none"/>
        </w:rPr>
      </w:pPr>
    </w:p>
    <w:p w14:paraId="3D997E2D"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3F02E72A"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b/>
          <w:bCs/>
          <w:i/>
          <w:iCs/>
          <w:kern w:val="0"/>
          <w:sz w:val="22"/>
          <w:szCs w:val="22"/>
          <w14:ligatures w14:val="none"/>
        </w:rPr>
        <w:lastRenderedPageBreak/>
        <w:t>About Mehler Systems:</w:t>
      </w:r>
    </w:p>
    <w:p w14:paraId="6D6B162A" w14:textId="77777777" w:rsidR="00925275" w:rsidRDefault="00925275" w:rsidP="00925275">
      <w:pPr>
        <w:spacing w:after="0" w:line="360" w:lineRule="auto"/>
        <w:jc w:val="both"/>
        <w:rPr>
          <w:rFonts w:ascii="Arial" w:eastAsia="Times New Roman" w:hAnsi="Arial" w:cs="Arial"/>
          <w:i/>
          <w:iCs/>
          <w:kern w:val="0"/>
          <w:sz w:val="22"/>
          <w:szCs w:val="22"/>
          <w14:ligatures w14:val="none"/>
        </w:rPr>
      </w:pPr>
      <w:r w:rsidRPr="00925275">
        <w:rPr>
          <w:rFonts w:ascii="Arial" w:eastAsia="Times New Roman" w:hAnsi="Arial" w:cs="Arial"/>
          <w:i/>
          <w:iCs/>
          <w:kern w:val="0"/>
          <w:sz w:val="22"/>
          <w:szCs w:val="22"/>
          <w14:ligatures w14:val="none"/>
        </w:rPr>
        <w:t>Mehler Systems Group is an international and global leader dedicated to exceptional ballistic protection and tactical-gear solutions for law enforcement, the military, and special forces.</w:t>
      </w:r>
    </w:p>
    <w:p w14:paraId="5271A5EE"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403E3647" w14:textId="77777777" w:rsidR="00925275" w:rsidRDefault="00925275" w:rsidP="00925275">
      <w:pPr>
        <w:spacing w:after="0" w:line="360" w:lineRule="auto"/>
        <w:jc w:val="both"/>
        <w:rPr>
          <w:rFonts w:ascii="Arial" w:eastAsia="Times New Roman" w:hAnsi="Arial" w:cs="Arial"/>
          <w:i/>
          <w:iCs/>
          <w:kern w:val="0"/>
          <w:sz w:val="22"/>
          <w:szCs w:val="22"/>
          <w14:ligatures w14:val="none"/>
        </w:rPr>
      </w:pPr>
      <w:r w:rsidRPr="00925275">
        <w:rPr>
          <w:rFonts w:ascii="Arial" w:eastAsia="Times New Roman" w:hAnsi="Arial" w:cs="Arial"/>
          <w:i/>
          <w:iCs/>
          <w:kern w:val="0"/>
          <w:sz w:val="22"/>
          <w:szCs w:val="22"/>
          <w14:ligatures w14:val="none"/>
        </w:rPr>
        <w:t>The Mehler Systems Group is home to the brands of Mehler Protection, Lindnerhof, and UF PRO. Mehler Protection is known for its body and platform armour solutions, UF PRO is an expert in top-tier tactical garment systems, while Lindnerhof stands out for its innovative carrying solutions and tactical equipment.</w:t>
      </w:r>
    </w:p>
    <w:p w14:paraId="08D3C591"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72E21C55" w14:textId="77777777" w:rsidR="00925275" w:rsidRDefault="00925275" w:rsidP="00925275">
      <w:pPr>
        <w:spacing w:after="0" w:line="360" w:lineRule="auto"/>
        <w:jc w:val="both"/>
        <w:rPr>
          <w:rFonts w:ascii="Arial" w:eastAsia="Times New Roman" w:hAnsi="Arial" w:cs="Arial"/>
          <w:i/>
          <w:iCs/>
          <w:kern w:val="0"/>
          <w:sz w:val="22"/>
          <w:szCs w:val="22"/>
          <w14:ligatures w14:val="none"/>
        </w:rPr>
      </w:pPr>
      <w:r w:rsidRPr="00925275">
        <w:rPr>
          <w:rFonts w:ascii="Arial" w:eastAsia="Times New Roman" w:hAnsi="Arial" w:cs="Arial"/>
          <w:i/>
          <w:iCs/>
          <w:kern w:val="0"/>
          <w:sz w:val="22"/>
          <w:szCs w:val="22"/>
          <w14:ligatures w14:val="none"/>
        </w:rPr>
        <w:t xml:space="preserve">With a presence in over 40 countries, Mehler Systems has established itself as a leader, known for its innovation and dedication to raising the bar in the industry over the past four decades. </w:t>
      </w:r>
    </w:p>
    <w:p w14:paraId="4B0D836A" w14:textId="77777777" w:rsidR="00925275" w:rsidRDefault="00925275" w:rsidP="00925275">
      <w:pPr>
        <w:spacing w:after="0" w:line="360" w:lineRule="auto"/>
        <w:jc w:val="both"/>
        <w:rPr>
          <w:rFonts w:ascii="Arial" w:eastAsia="Times New Roman" w:hAnsi="Arial" w:cs="Arial"/>
          <w:i/>
          <w:iCs/>
          <w:kern w:val="0"/>
          <w:sz w:val="22"/>
          <w:szCs w:val="22"/>
          <w14:ligatures w14:val="none"/>
        </w:rPr>
      </w:pPr>
    </w:p>
    <w:p w14:paraId="2DB526B9" w14:textId="6765E4F5" w:rsidR="00925275" w:rsidRDefault="00925275" w:rsidP="00925275">
      <w:pPr>
        <w:spacing w:after="0" w:line="360" w:lineRule="auto"/>
        <w:jc w:val="both"/>
        <w:rPr>
          <w:rFonts w:ascii="Arial" w:eastAsia="Times New Roman" w:hAnsi="Arial" w:cs="Arial"/>
          <w:i/>
          <w:iCs/>
          <w:kern w:val="0"/>
          <w:sz w:val="22"/>
          <w:szCs w:val="22"/>
          <w14:ligatures w14:val="none"/>
        </w:rPr>
      </w:pPr>
      <w:r w:rsidRPr="00925275">
        <w:rPr>
          <w:rFonts w:ascii="Arial" w:eastAsia="Times New Roman" w:hAnsi="Arial" w:cs="Arial"/>
          <w:i/>
          <w:iCs/>
          <w:kern w:val="0"/>
          <w:sz w:val="22"/>
          <w:szCs w:val="22"/>
          <w14:ligatures w14:val="none"/>
        </w:rPr>
        <w:t xml:space="preserve">For more information about Mehler Systems, please visit </w:t>
      </w:r>
      <w:hyperlink r:id="rId6" w:history="1">
        <w:r w:rsidRPr="00925275">
          <w:rPr>
            <w:rFonts w:ascii="Arial" w:eastAsia="Times New Roman" w:hAnsi="Arial" w:cs="Arial"/>
            <w:i/>
            <w:iCs/>
            <w:color w:val="0000FF"/>
            <w:kern w:val="0"/>
            <w:sz w:val="22"/>
            <w:szCs w:val="22"/>
            <w:u w:val="single"/>
            <w14:ligatures w14:val="none"/>
          </w:rPr>
          <w:t>mehler-systems.com</w:t>
        </w:r>
      </w:hyperlink>
    </w:p>
    <w:p w14:paraId="6B5EE806"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p>
    <w:p w14:paraId="199B5463"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b/>
          <w:bCs/>
          <w:i/>
          <w:iCs/>
          <w:kern w:val="0"/>
          <w:sz w:val="22"/>
          <w:szCs w:val="22"/>
          <w14:ligatures w14:val="none"/>
        </w:rPr>
        <w:t>Media Contact:</w:t>
      </w:r>
    </w:p>
    <w:p w14:paraId="770110E2"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i/>
          <w:iCs/>
          <w:kern w:val="0"/>
          <w:sz w:val="22"/>
          <w:szCs w:val="22"/>
          <w14:ligatures w14:val="none"/>
        </w:rPr>
        <w:t>Marina Brankovič</w:t>
      </w:r>
    </w:p>
    <w:p w14:paraId="7EF1B3C5"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r w:rsidRPr="00925275">
        <w:rPr>
          <w:rFonts w:ascii="Arial" w:eastAsia="Times New Roman" w:hAnsi="Arial" w:cs="Arial"/>
          <w:i/>
          <w:iCs/>
          <w:kern w:val="0"/>
          <w:sz w:val="22"/>
          <w:szCs w:val="22"/>
          <w14:ligatures w14:val="none"/>
        </w:rPr>
        <w:t>Content Manager</w:t>
      </w:r>
    </w:p>
    <w:p w14:paraId="198A8E92" w14:textId="77777777" w:rsidR="00925275" w:rsidRPr="00925275" w:rsidRDefault="00925275" w:rsidP="00925275">
      <w:pPr>
        <w:spacing w:after="0" w:line="360" w:lineRule="auto"/>
        <w:jc w:val="both"/>
        <w:rPr>
          <w:rFonts w:ascii="Arial" w:eastAsia="Times New Roman" w:hAnsi="Arial" w:cs="Arial"/>
          <w:kern w:val="0"/>
          <w:sz w:val="22"/>
          <w:szCs w:val="22"/>
          <w14:ligatures w14:val="none"/>
        </w:rPr>
      </w:pPr>
      <w:hyperlink r:id="rId7" w:history="1">
        <w:r w:rsidRPr="00925275">
          <w:rPr>
            <w:rFonts w:ascii="Arial" w:eastAsia="Times New Roman" w:hAnsi="Arial" w:cs="Arial"/>
            <w:i/>
            <w:iCs/>
            <w:color w:val="0000FF"/>
            <w:kern w:val="0"/>
            <w:sz w:val="22"/>
            <w:szCs w:val="22"/>
            <w:u w:val="single"/>
            <w14:ligatures w14:val="none"/>
          </w:rPr>
          <w:t>marina.brankovic@ufpro.si</w:t>
        </w:r>
      </w:hyperlink>
    </w:p>
    <w:p w14:paraId="1C124924" w14:textId="77777777" w:rsidR="00A57860" w:rsidRPr="00925275" w:rsidRDefault="00A57860" w:rsidP="00925275">
      <w:pPr>
        <w:spacing w:after="0" w:line="360" w:lineRule="auto"/>
        <w:jc w:val="both"/>
        <w:rPr>
          <w:rFonts w:ascii="Arial" w:hAnsi="Arial" w:cs="Arial"/>
          <w:sz w:val="22"/>
          <w:szCs w:val="22"/>
        </w:rPr>
      </w:pPr>
    </w:p>
    <w:sectPr w:rsidR="00A57860" w:rsidRPr="0092527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86253" w14:textId="77777777" w:rsidR="008817C4" w:rsidRDefault="008817C4" w:rsidP="00925275">
      <w:pPr>
        <w:spacing w:after="0" w:line="240" w:lineRule="auto"/>
      </w:pPr>
      <w:r>
        <w:separator/>
      </w:r>
    </w:p>
  </w:endnote>
  <w:endnote w:type="continuationSeparator" w:id="0">
    <w:p w14:paraId="2DF2A8AB" w14:textId="77777777" w:rsidR="008817C4" w:rsidRDefault="008817C4" w:rsidP="0092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3071" w14:textId="77777777" w:rsidR="008817C4" w:rsidRDefault="008817C4" w:rsidP="00925275">
      <w:pPr>
        <w:spacing w:after="0" w:line="240" w:lineRule="auto"/>
      </w:pPr>
      <w:r>
        <w:separator/>
      </w:r>
    </w:p>
  </w:footnote>
  <w:footnote w:type="continuationSeparator" w:id="0">
    <w:p w14:paraId="30ABA685" w14:textId="77777777" w:rsidR="008817C4" w:rsidRDefault="008817C4" w:rsidP="00925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75"/>
    <w:rsid w:val="002A58A2"/>
    <w:rsid w:val="008378D3"/>
    <w:rsid w:val="008817C4"/>
    <w:rsid w:val="00925275"/>
    <w:rsid w:val="00A57860"/>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56672F3A"/>
  <w15:chartTrackingRefBased/>
  <w15:docId w15:val="{984A6114-AEF1-3D4C-B8BE-F7FED15F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5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2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2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2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2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5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5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5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5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275"/>
    <w:rPr>
      <w:rFonts w:eastAsiaTheme="majorEastAsia" w:cstheme="majorBidi"/>
      <w:color w:val="272727" w:themeColor="text1" w:themeTint="D8"/>
    </w:rPr>
  </w:style>
  <w:style w:type="paragraph" w:styleId="Title">
    <w:name w:val="Title"/>
    <w:basedOn w:val="Normal"/>
    <w:next w:val="Normal"/>
    <w:link w:val="TitleChar"/>
    <w:uiPriority w:val="10"/>
    <w:qFormat/>
    <w:rsid w:val="0092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2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275"/>
    <w:pPr>
      <w:spacing w:before="160"/>
      <w:jc w:val="center"/>
    </w:pPr>
    <w:rPr>
      <w:i/>
      <w:iCs/>
      <w:color w:val="404040" w:themeColor="text1" w:themeTint="BF"/>
    </w:rPr>
  </w:style>
  <w:style w:type="character" w:customStyle="1" w:styleId="QuoteChar">
    <w:name w:val="Quote Char"/>
    <w:basedOn w:val="DefaultParagraphFont"/>
    <w:link w:val="Quote"/>
    <w:uiPriority w:val="29"/>
    <w:rsid w:val="00925275"/>
    <w:rPr>
      <w:i/>
      <w:iCs/>
      <w:color w:val="404040" w:themeColor="text1" w:themeTint="BF"/>
    </w:rPr>
  </w:style>
  <w:style w:type="paragraph" w:styleId="ListParagraph">
    <w:name w:val="List Paragraph"/>
    <w:basedOn w:val="Normal"/>
    <w:uiPriority w:val="34"/>
    <w:qFormat/>
    <w:rsid w:val="00925275"/>
    <w:pPr>
      <w:ind w:left="720"/>
      <w:contextualSpacing/>
    </w:pPr>
  </w:style>
  <w:style w:type="character" w:styleId="IntenseEmphasis">
    <w:name w:val="Intense Emphasis"/>
    <w:basedOn w:val="DefaultParagraphFont"/>
    <w:uiPriority w:val="21"/>
    <w:qFormat/>
    <w:rsid w:val="00925275"/>
    <w:rPr>
      <w:i/>
      <w:iCs/>
      <w:color w:val="0F4761" w:themeColor="accent1" w:themeShade="BF"/>
    </w:rPr>
  </w:style>
  <w:style w:type="paragraph" w:styleId="IntenseQuote">
    <w:name w:val="Intense Quote"/>
    <w:basedOn w:val="Normal"/>
    <w:next w:val="Normal"/>
    <w:link w:val="IntenseQuoteChar"/>
    <w:uiPriority w:val="30"/>
    <w:qFormat/>
    <w:rsid w:val="00925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5275"/>
    <w:rPr>
      <w:i/>
      <w:iCs/>
      <w:color w:val="0F4761" w:themeColor="accent1" w:themeShade="BF"/>
    </w:rPr>
  </w:style>
  <w:style w:type="character" w:styleId="IntenseReference">
    <w:name w:val="Intense Reference"/>
    <w:basedOn w:val="DefaultParagraphFont"/>
    <w:uiPriority w:val="32"/>
    <w:qFormat/>
    <w:rsid w:val="00925275"/>
    <w:rPr>
      <w:b/>
      <w:bCs/>
      <w:smallCaps/>
      <w:color w:val="0F4761" w:themeColor="accent1" w:themeShade="BF"/>
      <w:spacing w:val="5"/>
    </w:rPr>
  </w:style>
  <w:style w:type="paragraph" w:styleId="NormalWeb">
    <w:name w:val="Normal (Web)"/>
    <w:basedOn w:val="Normal"/>
    <w:uiPriority w:val="99"/>
    <w:semiHidden/>
    <w:unhideWhenUsed/>
    <w:rsid w:val="0092527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25275"/>
    <w:rPr>
      <w:b/>
      <w:bCs/>
    </w:rPr>
  </w:style>
  <w:style w:type="character" w:styleId="Emphasis">
    <w:name w:val="Emphasis"/>
    <w:basedOn w:val="DefaultParagraphFont"/>
    <w:uiPriority w:val="20"/>
    <w:qFormat/>
    <w:rsid w:val="00925275"/>
    <w:rPr>
      <w:i/>
      <w:iCs/>
    </w:rPr>
  </w:style>
  <w:style w:type="character" w:styleId="Hyperlink">
    <w:name w:val="Hyperlink"/>
    <w:basedOn w:val="DefaultParagraphFont"/>
    <w:uiPriority w:val="99"/>
    <w:semiHidden/>
    <w:unhideWhenUsed/>
    <w:rsid w:val="00925275"/>
    <w:rPr>
      <w:color w:val="0000FF"/>
      <w:u w:val="single"/>
    </w:rPr>
  </w:style>
  <w:style w:type="paragraph" w:styleId="Header">
    <w:name w:val="header"/>
    <w:basedOn w:val="Normal"/>
    <w:link w:val="HeaderChar"/>
    <w:uiPriority w:val="99"/>
    <w:unhideWhenUsed/>
    <w:rsid w:val="00925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275"/>
  </w:style>
  <w:style w:type="paragraph" w:styleId="Footer">
    <w:name w:val="footer"/>
    <w:basedOn w:val="Normal"/>
    <w:link w:val="FooterChar"/>
    <w:uiPriority w:val="99"/>
    <w:unhideWhenUsed/>
    <w:rsid w:val="00925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ina.brankovic@ufpro.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ehler-systems.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2581</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2026-08-06T07:51:00Z</dcterms:created>
  <dcterms:modified xsi:type="dcterms:W3CDTF">2026-08-06T07:51:00Z</dcterms:modified>
</cp:coreProperties>
</file>