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6472" w14:textId="77777777" w:rsidR="007568F4" w:rsidRDefault="007568F4" w:rsidP="007568F4">
      <w:pPr>
        <w:spacing w:after="0" w:line="360" w:lineRule="auto"/>
        <w:jc w:val="both"/>
        <w:outlineLvl w:val="0"/>
        <w:rPr>
          <w:rFonts w:ascii="Arial" w:eastAsia="Times New Roman" w:hAnsi="Arial" w:cs="Arial"/>
          <w:b/>
          <w:bCs/>
          <w:kern w:val="36"/>
          <w:sz w:val="22"/>
          <w:szCs w:val="22"/>
          <w14:ligatures w14:val="none"/>
        </w:rPr>
      </w:pPr>
      <w:r w:rsidRPr="007568F4">
        <w:rPr>
          <w:rFonts w:ascii="Arial" w:eastAsia="Times New Roman" w:hAnsi="Arial" w:cs="Arial"/>
          <w:b/>
          <w:bCs/>
          <w:kern w:val="36"/>
          <w:sz w:val="22"/>
          <w:szCs w:val="22"/>
          <w14:ligatures w14:val="none"/>
        </w:rPr>
        <w:t>Thomas Homberg zum Chairman Mehler Systems International ernannt</w:t>
      </w:r>
    </w:p>
    <w:p w14:paraId="00777E4A" w14:textId="77777777" w:rsidR="007568F4" w:rsidRPr="007568F4" w:rsidRDefault="007568F4" w:rsidP="007568F4">
      <w:pPr>
        <w:spacing w:after="0" w:line="360" w:lineRule="auto"/>
        <w:jc w:val="both"/>
        <w:outlineLvl w:val="0"/>
        <w:rPr>
          <w:rFonts w:ascii="Arial" w:eastAsia="Times New Roman" w:hAnsi="Arial" w:cs="Arial"/>
          <w:b/>
          <w:bCs/>
          <w:kern w:val="36"/>
          <w:sz w:val="22"/>
          <w:szCs w:val="22"/>
          <w14:ligatures w14:val="none"/>
        </w:rPr>
      </w:pPr>
    </w:p>
    <w:p w14:paraId="7DEA4EA4" w14:textId="77777777" w:rsidR="007568F4" w:rsidRDefault="007568F4" w:rsidP="007568F4">
      <w:pPr>
        <w:spacing w:after="0" w:line="360" w:lineRule="auto"/>
        <w:jc w:val="both"/>
        <w:rPr>
          <w:rFonts w:ascii="Arial" w:eastAsia="Times New Roman" w:hAnsi="Arial" w:cs="Arial"/>
          <w:b/>
          <w:bCs/>
          <w:kern w:val="0"/>
          <w:sz w:val="22"/>
          <w:szCs w:val="22"/>
          <w14:ligatures w14:val="none"/>
        </w:rPr>
      </w:pPr>
      <w:r w:rsidRPr="007568F4">
        <w:rPr>
          <w:rFonts w:ascii="Arial" w:eastAsia="Times New Roman" w:hAnsi="Arial" w:cs="Arial"/>
          <w:b/>
          <w:bCs/>
          <w:kern w:val="0"/>
          <w:sz w:val="22"/>
          <w:szCs w:val="22"/>
          <w14:ligatures w14:val="none"/>
        </w:rPr>
        <w:t>FULDA, DEUTSCHLAND (1. Juni 2026)</w:t>
      </w:r>
    </w:p>
    <w:p w14:paraId="784928D8"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p>
    <w:p w14:paraId="20D7D2A1" w14:textId="77777777" w:rsid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Thomas Homberg übernimmt die Position des Chairman von Mehler Systems International.</w:t>
      </w:r>
    </w:p>
    <w:p w14:paraId="1406AE4F" w14:textId="77777777" w:rsidR="005D0A92" w:rsidRPr="007568F4" w:rsidRDefault="005D0A92" w:rsidP="007568F4">
      <w:pPr>
        <w:spacing w:after="0" w:line="360" w:lineRule="auto"/>
        <w:jc w:val="both"/>
        <w:rPr>
          <w:rFonts w:ascii="Arial" w:eastAsia="Times New Roman" w:hAnsi="Arial" w:cs="Arial"/>
          <w:kern w:val="0"/>
          <w:sz w:val="22"/>
          <w:szCs w:val="22"/>
          <w14:ligatures w14:val="none"/>
        </w:rPr>
      </w:pPr>
    </w:p>
    <w:p w14:paraId="12B8374B" w14:textId="77777777" w:rsid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In dieser Funktion liegt sein Fokus vor allem auf der Stärkung der internationalen strategischen Beziehungen und des globalen Netzwerks der Mehler Systems Gruppe sowie dem Stakeholder-Management und der strategischen Beratung, während Mehler Systems die internationale Präsenz und die weltweite Zusammenarbeit mit Partnern aus Militär, Polizei, Regierung und Industrie weiter ausbaut.</w:t>
      </w:r>
    </w:p>
    <w:p w14:paraId="2C25D49A"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p>
    <w:p w14:paraId="402DF2B1" w14:textId="77777777" w:rsid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Thomas Homberg verfügt über langjährige internationale Führungserfahrung sowohl im militärischen Bereich als auch in der Verteidigungsindustrie und bringt operative, diplomatische und strategische Expertise mehrerer Jahrzehnte in die Position ein.</w:t>
      </w:r>
    </w:p>
    <w:p w14:paraId="3B232360"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p>
    <w:p w14:paraId="3DC43DDA" w14:textId="77777777" w:rsid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Zuvor leitete er Mehler Systems bis Ende 2024 als CEO, ehe er am 1. Januar 2025 die Leitung an den heutigen CEO, Dr. Mario Amschlinger, übergab.</w:t>
      </w:r>
    </w:p>
    <w:p w14:paraId="7E71B826"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p>
    <w:p w14:paraId="2C85ADF6" w14:textId="77777777" w:rsid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„Der Ausbau unserer globalen Präsenz hat hohe Priorität, auch wenn wir als ein Weltmarktführer bereits in über 50 Ländern aktiv sind“, so Homberg. „Es ist für mich eine große persönliche Motivation, die Fähigkeiten von Mehler Systems in diesen herausfordernden Zeiten zum Schutz von Militär, Spezialeinheiten und Polizeikräften einzusetzen.“</w:t>
      </w:r>
    </w:p>
    <w:p w14:paraId="3FB9D986"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p>
    <w:p w14:paraId="1F6F8113"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Thomas Homberg diente 20 Jahre lang als Fallschirmjägeroffizier in der Bundeswehr und absolvierte sowohl die deutsche als auch die französische Generalstabsausbildung. Während seiner militärischen Laufbahn diente er außerdem als Attaché an der Deutschen Botschaft in Paris.</w:t>
      </w:r>
    </w:p>
    <w:p w14:paraId="2BACEFE5" w14:textId="77777777" w:rsidR="007568F4" w:rsidRDefault="007568F4" w:rsidP="007568F4">
      <w:pPr>
        <w:spacing w:after="0" w:line="360" w:lineRule="auto"/>
        <w:jc w:val="both"/>
        <w:rPr>
          <w:rFonts w:ascii="Arial" w:eastAsia="Times New Roman" w:hAnsi="Arial" w:cs="Arial"/>
          <w:kern w:val="0"/>
          <w:sz w:val="22"/>
          <w:szCs w:val="22"/>
          <w14:ligatures w14:val="none"/>
        </w:rPr>
      </w:pPr>
    </w:p>
    <w:p w14:paraId="13B76D0D" w14:textId="24F0244A"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Nach seinem Militärdienst bekleidete er zahlreiche Führungs-, Aufsichts- und Geschäftsleitungsfunktionen in der Luft- und Raumfahrt sowie im Verteidigungssektor. So war er unter anderem Director Group Strategy bei der Airbus Group, Aufsichtsratsmitglied der Airbus Deutschland GmbH, Vorstandsmitglied der MBDA Group in Paris und Managing Director der MBDA Deutschland GmbH.</w:t>
      </w:r>
    </w:p>
    <w:p w14:paraId="2F2E794C" w14:textId="77777777" w:rsidR="007568F4" w:rsidRDefault="007568F4" w:rsidP="007568F4">
      <w:pPr>
        <w:spacing w:after="0" w:line="360" w:lineRule="auto"/>
        <w:jc w:val="both"/>
        <w:rPr>
          <w:rFonts w:ascii="Arial" w:eastAsia="Times New Roman" w:hAnsi="Arial" w:cs="Arial"/>
          <w:kern w:val="0"/>
          <w:sz w:val="22"/>
          <w:szCs w:val="22"/>
          <w14:ligatures w14:val="none"/>
        </w:rPr>
      </w:pPr>
    </w:p>
    <w:p w14:paraId="7EDF5992" w14:textId="628F514A"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 xml:space="preserve">Erfahren Sie mehr über Mehler Systems auf </w:t>
      </w:r>
      <w:hyperlink r:id="rId4" w:history="1">
        <w:r w:rsidRPr="007568F4">
          <w:rPr>
            <w:rFonts w:ascii="Arial" w:eastAsia="Times New Roman" w:hAnsi="Arial" w:cs="Arial"/>
            <w:color w:val="0000FF"/>
            <w:kern w:val="0"/>
            <w:sz w:val="22"/>
            <w:szCs w:val="22"/>
            <w:u w:val="single"/>
            <w14:ligatures w14:val="none"/>
          </w:rPr>
          <w:t>https://mehler-systems.com/de/</w:t>
        </w:r>
      </w:hyperlink>
    </w:p>
    <w:p w14:paraId="5B338557" w14:textId="77777777" w:rsidR="007568F4" w:rsidRDefault="007568F4" w:rsidP="007568F4">
      <w:pPr>
        <w:spacing w:after="0" w:line="360" w:lineRule="auto"/>
        <w:jc w:val="both"/>
        <w:rPr>
          <w:rFonts w:ascii="Arial" w:eastAsia="Times New Roman" w:hAnsi="Arial" w:cs="Arial"/>
          <w:b/>
          <w:bCs/>
          <w:i/>
          <w:iCs/>
          <w:kern w:val="0"/>
          <w:sz w:val="22"/>
          <w:szCs w:val="22"/>
          <w14:ligatures w14:val="none"/>
        </w:rPr>
      </w:pPr>
    </w:p>
    <w:p w14:paraId="597C2BAD" w14:textId="5D7E8EA7"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b/>
          <w:bCs/>
          <w:i/>
          <w:iCs/>
          <w:kern w:val="0"/>
          <w:sz w:val="22"/>
          <w:szCs w:val="22"/>
          <w14:ligatures w14:val="none"/>
        </w:rPr>
        <w:t>Über Mehler Systems:</w:t>
      </w:r>
    </w:p>
    <w:p w14:paraId="0BA46C6F" w14:textId="77777777" w:rsid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460589A6"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p>
    <w:p w14:paraId="3DE096F8"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Zur Mehler Systems Gruppe gehören die Marken Mehler Protection, Lindnerhof und UF PRO: Mehler Protection steht für leistungsfähige Körper- und Plattformschutzlösungen, UF PRO ist spezialisiert auf taktische Bekleidungssysteme der Spitzenklasse und Lindnerhof auf innovative Tragesysteme und taktische Ausrüstung.</w:t>
      </w:r>
    </w:p>
    <w:p w14:paraId="1062A59A" w14:textId="77777777" w:rsidR="007568F4" w:rsidRDefault="007568F4" w:rsidP="007568F4">
      <w:pPr>
        <w:spacing w:after="0" w:line="360" w:lineRule="auto"/>
        <w:jc w:val="both"/>
        <w:rPr>
          <w:rFonts w:ascii="Arial" w:eastAsia="Times New Roman" w:hAnsi="Arial" w:cs="Arial"/>
          <w:kern w:val="0"/>
          <w:sz w:val="22"/>
          <w:szCs w:val="22"/>
          <w14:ligatures w14:val="none"/>
        </w:rPr>
      </w:pPr>
    </w:p>
    <w:p w14:paraId="6C0C8E38" w14:textId="3F7897C1"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3C1845B2" w14:textId="77777777" w:rsidR="007568F4" w:rsidRDefault="007568F4" w:rsidP="007568F4">
      <w:pPr>
        <w:spacing w:after="0" w:line="360" w:lineRule="auto"/>
        <w:jc w:val="both"/>
        <w:rPr>
          <w:rFonts w:ascii="Arial" w:eastAsia="Times New Roman" w:hAnsi="Arial" w:cs="Arial"/>
          <w:i/>
          <w:iCs/>
          <w:kern w:val="0"/>
          <w:sz w:val="22"/>
          <w:szCs w:val="22"/>
          <w14:ligatures w14:val="none"/>
        </w:rPr>
      </w:pPr>
    </w:p>
    <w:p w14:paraId="38B8EA4A" w14:textId="4E4EB23A"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i/>
          <w:iCs/>
          <w:kern w:val="0"/>
          <w:sz w:val="22"/>
          <w:szCs w:val="22"/>
          <w14:ligatures w14:val="none"/>
        </w:rPr>
        <w:t xml:space="preserve">Weitere Informationen über Mehler Systems finden Sie unter </w:t>
      </w:r>
      <w:hyperlink r:id="rId5" w:history="1">
        <w:r w:rsidRPr="007568F4">
          <w:rPr>
            <w:rFonts w:ascii="Arial" w:eastAsia="Times New Roman" w:hAnsi="Arial" w:cs="Arial"/>
            <w:i/>
            <w:iCs/>
            <w:color w:val="0000FF"/>
            <w:kern w:val="0"/>
            <w:sz w:val="22"/>
            <w:szCs w:val="22"/>
            <w:u w:val="single"/>
            <w14:ligatures w14:val="none"/>
          </w:rPr>
          <w:t>mehler-systems.com</w:t>
        </w:r>
      </w:hyperlink>
    </w:p>
    <w:p w14:paraId="6B62F49A" w14:textId="77777777" w:rsidR="007568F4" w:rsidRDefault="007568F4" w:rsidP="007568F4">
      <w:pPr>
        <w:spacing w:after="0" w:line="360" w:lineRule="auto"/>
        <w:jc w:val="both"/>
        <w:rPr>
          <w:rFonts w:ascii="Arial" w:eastAsia="Times New Roman" w:hAnsi="Arial" w:cs="Arial"/>
          <w:b/>
          <w:bCs/>
          <w:i/>
          <w:iCs/>
          <w:kern w:val="0"/>
          <w:sz w:val="22"/>
          <w:szCs w:val="22"/>
          <w14:ligatures w14:val="none"/>
        </w:rPr>
      </w:pPr>
    </w:p>
    <w:p w14:paraId="2900DA99" w14:textId="68B10D95"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b/>
          <w:bCs/>
          <w:i/>
          <w:iCs/>
          <w:kern w:val="0"/>
          <w:sz w:val="22"/>
          <w:szCs w:val="22"/>
          <w14:ligatures w14:val="none"/>
        </w:rPr>
        <w:t>Medienkontakt:</w:t>
      </w:r>
    </w:p>
    <w:p w14:paraId="20CEDE86"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i/>
          <w:iCs/>
          <w:kern w:val="0"/>
          <w:sz w:val="22"/>
          <w:szCs w:val="22"/>
          <w14:ligatures w14:val="none"/>
        </w:rPr>
        <w:t>Marina Brankovič</w:t>
      </w:r>
    </w:p>
    <w:p w14:paraId="3B3B8456"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r w:rsidRPr="007568F4">
        <w:rPr>
          <w:rFonts w:ascii="Arial" w:eastAsia="Times New Roman" w:hAnsi="Arial" w:cs="Arial"/>
          <w:i/>
          <w:iCs/>
          <w:kern w:val="0"/>
          <w:sz w:val="22"/>
          <w:szCs w:val="22"/>
          <w14:ligatures w14:val="none"/>
        </w:rPr>
        <w:t>Content Manager</w:t>
      </w:r>
    </w:p>
    <w:p w14:paraId="75509FEB" w14:textId="77777777" w:rsidR="007568F4" w:rsidRPr="007568F4" w:rsidRDefault="007568F4" w:rsidP="007568F4">
      <w:pPr>
        <w:spacing w:after="0" w:line="360" w:lineRule="auto"/>
        <w:jc w:val="both"/>
        <w:rPr>
          <w:rFonts w:ascii="Arial" w:eastAsia="Times New Roman" w:hAnsi="Arial" w:cs="Arial"/>
          <w:kern w:val="0"/>
          <w:sz w:val="22"/>
          <w:szCs w:val="22"/>
          <w14:ligatures w14:val="none"/>
        </w:rPr>
      </w:pPr>
      <w:hyperlink r:id="rId6" w:history="1">
        <w:r w:rsidRPr="007568F4">
          <w:rPr>
            <w:rFonts w:ascii="Arial" w:eastAsia="Times New Roman" w:hAnsi="Arial" w:cs="Arial"/>
            <w:i/>
            <w:iCs/>
            <w:color w:val="0000FF"/>
            <w:kern w:val="0"/>
            <w:sz w:val="22"/>
            <w:szCs w:val="22"/>
            <w:u w:val="single"/>
            <w14:ligatures w14:val="none"/>
          </w:rPr>
          <w:t>marina.brankovic@ufpro.si</w:t>
        </w:r>
      </w:hyperlink>
    </w:p>
    <w:p w14:paraId="6A11F45C" w14:textId="77777777" w:rsidR="00A57860" w:rsidRPr="007568F4" w:rsidRDefault="00A57860" w:rsidP="007568F4">
      <w:pPr>
        <w:spacing w:after="0" w:line="360" w:lineRule="auto"/>
        <w:jc w:val="both"/>
        <w:rPr>
          <w:rFonts w:ascii="Arial" w:hAnsi="Arial" w:cs="Arial"/>
          <w:sz w:val="22"/>
          <w:szCs w:val="22"/>
        </w:rPr>
      </w:pPr>
    </w:p>
    <w:sectPr w:rsidR="00A57860" w:rsidRPr="007568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F4"/>
    <w:rsid w:val="00275F74"/>
    <w:rsid w:val="004B768B"/>
    <w:rsid w:val="005D0A92"/>
    <w:rsid w:val="007568F4"/>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FA65"/>
  <w15:chartTrackingRefBased/>
  <w15:docId w15:val="{34B534C2-E2DA-D042-BD16-EB7E8CC3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F4"/>
    <w:rPr>
      <w:rFonts w:eastAsiaTheme="majorEastAsia" w:cstheme="majorBidi"/>
      <w:color w:val="272727" w:themeColor="text1" w:themeTint="D8"/>
    </w:rPr>
  </w:style>
  <w:style w:type="paragraph" w:styleId="Title">
    <w:name w:val="Title"/>
    <w:basedOn w:val="Normal"/>
    <w:next w:val="Normal"/>
    <w:link w:val="TitleChar"/>
    <w:uiPriority w:val="10"/>
    <w:qFormat/>
    <w:rsid w:val="0075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F4"/>
    <w:pPr>
      <w:spacing w:before="160"/>
      <w:jc w:val="center"/>
    </w:pPr>
    <w:rPr>
      <w:i/>
      <w:iCs/>
      <w:color w:val="404040" w:themeColor="text1" w:themeTint="BF"/>
    </w:rPr>
  </w:style>
  <w:style w:type="character" w:customStyle="1" w:styleId="QuoteChar">
    <w:name w:val="Quote Char"/>
    <w:basedOn w:val="DefaultParagraphFont"/>
    <w:link w:val="Quote"/>
    <w:uiPriority w:val="29"/>
    <w:rsid w:val="007568F4"/>
    <w:rPr>
      <w:i/>
      <w:iCs/>
      <w:color w:val="404040" w:themeColor="text1" w:themeTint="BF"/>
    </w:rPr>
  </w:style>
  <w:style w:type="paragraph" w:styleId="ListParagraph">
    <w:name w:val="List Paragraph"/>
    <w:basedOn w:val="Normal"/>
    <w:uiPriority w:val="34"/>
    <w:qFormat/>
    <w:rsid w:val="007568F4"/>
    <w:pPr>
      <w:ind w:left="720"/>
      <w:contextualSpacing/>
    </w:pPr>
  </w:style>
  <w:style w:type="character" w:styleId="IntenseEmphasis">
    <w:name w:val="Intense Emphasis"/>
    <w:basedOn w:val="DefaultParagraphFont"/>
    <w:uiPriority w:val="21"/>
    <w:qFormat/>
    <w:rsid w:val="007568F4"/>
    <w:rPr>
      <w:i/>
      <w:iCs/>
      <w:color w:val="0F4761" w:themeColor="accent1" w:themeShade="BF"/>
    </w:rPr>
  </w:style>
  <w:style w:type="paragraph" w:styleId="IntenseQuote">
    <w:name w:val="Intense Quote"/>
    <w:basedOn w:val="Normal"/>
    <w:next w:val="Normal"/>
    <w:link w:val="IntenseQuoteChar"/>
    <w:uiPriority w:val="30"/>
    <w:qFormat/>
    <w:rsid w:val="0075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F4"/>
    <w:rPr>
      <w:i/>
      <w:iCs/>
      <w:color w:val="0F4761" w:themeColor="accent1" w:themeShade="BF"/>
    </w:rPr>
  </w:style>
  <w:style w:type="character" w:styleId="IntenseReference">
    <w:name w:val="Intense Reference"/>
    <w:basedOn w:val="DefaultParagraphFont"/>
    <w:uiPriority w:val="32"/>
    <w:qFormat/>
    <w:rsid w:val="007568F4"/>
    <w:rPr>
      <w:b/>
      <w:bCs/>
      <w:smallCaps/>
      <w:color w:val="0F4761" w:themeColor="accent1" w:themeShade="BF"/>
      <w:spacing w:val="5"/>
    </w:rPr>
  </w:style>
  <w:style w:type="character" w:styleId="Strong">
    <w:name w:val="Strong"/>
    <w:basedOn w:val="DefaultParagraphFont"/>
    <w:uiPriority w:val="22"/>
    <w:qFormat/>
    <w:rsid w:val="007568F4"/>
    <w:rPr>
      <w:b/>
      <w:bCs/>
    </w:rPr>
  </w:style>
  <w:style w:type="paragraph" w:styleId="NormalWeb">
    <w:name w:val="Normal (Web)"/>
    <w:basedOn w:val="Normal"/>
    <w:uiPriority w:val="99"/>
    <w:semiHidden/>
    <w:unhideWhenUsed/>
    <w:rsid w:val="007568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568F4"/>
    <w:rPr>
      <w:color w:val="0000FF"/>
      <w:u w:val="single"/>
    </w:rPr>
  </w:style>
  <w:style w:type="character" w:styleId="Emphasis">
    <w:name w:val="Emphasis"/>
    <w:basedOn w:val="DefaultParagraphFont"/>
    <w:uiPriority w:val="20"/>
    <w:qFormat/>
    <w:rsid w:val="007568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mehler-systems.com/" TargetMode="External"/><Relationship Id="rId4" Type="http://schemas.openxmlformats.org/officeDocument/2006/relationships/hyperlink" Target="https://mehler-systems.c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2026-06-01T09:12:00Z</dcterms:created>
  <dcterms:modified xsi:type="dcterms:W3CDTF">2026-06-01T09:12:00Z</dcterms:modified>
</cp:coreProperties>
</file>