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8478" w14:textId="77777777" w:rsidR="007E001D" w:rsidRPr="00105F0F" w:rsidRDefault="007E001D" w:rsidP="00105F0F">
      <w:pPr>
        <w:spacing w:after="0" w:line="360" w:lineRule="auto"/>
        <w:jc w:val="both"/>
        <w:outlineLvl w:val="0"/>
        <w:rPr>
          <w:rFonts w:ascii="Arial" w:eastAsia="Times New Roman" w:hAnsi="Arial" w:cs="Arial"/>
          <w:b/>
          <w:bCs/>
          <w:kern w:val="36"/>
          <w:sz w:val="22"/>
          <w:szCs w:val="22"/>
          <w14:ligatures w14:val="none"/>
        </w:rPr>
      </w:pPr>
      <w:r w:rsidRPr="00105F0F">
        <w:rPr>
          <w:rFonts w:ascii="Arial" w:eastAsia="Times New Roman" w:hAnsi="Arial" w:cs="Arial"/>
          <w:b/>
          <w:bCs/>
          <w:kern w:val="36"/>
          <w:sz w:val="22"/>
          <w:szCs w:val="22"/>
          <w14:ligatures w14:val="none"/>
        </w:rPr>
        <w:t>Lindnerhof Expands Portfolio with Magazine Pouches, Utility Solutions and Chest Rig</w:t>
      </w:r>
    </w:p>
    <w:p w14:paraId="7E3D9A70" w14:textId="77777777" w:rsidR="007E001D" w:rsidRPr="00105F0F" w:rsidRDefault="007E001D" w:rsidP="00105F0F">
      <w:pPr>
        <w:spacing w:after="0" w:line="360" w:lineRule="auto"/>
        <w:jc w:val="both"/>
        <w:outlineLvl w:val="0"/>
        <w:rPr>
          <w:rFonts w:ascii="Arial" w:eastAsia="Times New Roman" w:hAnsi="Arial" w:cs="Arial"/>
          <w:b/>
          <w:bCs/>
          <w:kern w:val="36"/>
          <w:sz w:val="22"/>
          <w:szCs w:val="22"/>
          <w14:ligatures w14:val="none"/>
        </w:rPr>
      </w:pPr>
    </w:p>
    <w:p w14:paraId="1BD6EEF9" w14:textId="14A460EE" w:rsidR="007E001D" w:rsidRPr="00105F0F" w:rsidRDefault="007E001D" w:rsidP="00105F0F">
      <w:pPr>
        <w:spacing w:after="0" w:line="360" w:lineRule="auto"/>
        <w:jc w:val="both"/>
        <w:rPr>
          <w:rFonts w:ascii="Arial" w:eastAsia="Times New Roman" w:hAnsi="Arial" w:cs="Arial"/>
          <w:b/>
          <w:bCs/>
          <w:kern w:val="0"/>
          <w:sz w:val="22"/>
          <w:szCs w:val="22"/>
          <w14:ligatures w14:val="none"/>
        </w:rPr>
      </w:pPr>
      <w:r w:rsidRPr="00105F0F">
        <w:rPr>
          <w:rFonts w:ascii="Arial" w:eastAsia="Times New Roman" w:hAnsi="Arial" w:cs="Arial"/>
          <w:b/>
          <w:bCs/>
          <w:kern w:val="0"/>
          <w:sz w:val="22"/>
          <w:szCs w:val="22"/>
          <w14:ligatures w14:val="none"/>
        </w:rPr>
        <w:t>LENGGRIES, GERMANY (24 April 2026)</w:t>
      </w:r>
    </w:p>
    <w:p w14:paraId="5E1CE174"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1F9A9835"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Lindnerhof, a tactical gear manufacturer specialising in load-carrying systems and part of Mehler Systems, is expanding its portfolio with a new range of pouches and load-carrying solutions. The release includes magazine pouches for common calibre systems, administrative and multi-purpose pouches, a tourniquet solution, and a one-piece chest rig. In total, ten new products have been developed for professional use.</w:t>
      </w:r>
    </w:p>
    <w:p w14:paraId="0CA1AE58"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08CDE341"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Lindnerhof, a tactical gear manufacturer and part of Mehler Systems, is expanding its portfolio with a new range of pouches and load-carrying solutions. The release includes magazine pouches, administrative and multi-purpose pouches, a tourniquet solution, and a one-piece chest rig, developed for professional use.</w:t>
      </w:r>
    </w:p>
    <w:p w14:paraId="65E1191C"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5D93D85A"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b/>
          <w:bCs/>
          <w:kern w:val="0"/>
          <w:sz w:val="22"/>
          <w:szCs w:val="22"/>
          <w14:ligatures w14:val="none"/>
        </w:rPr>
        <w:t>Magazine Pouches</w:t>
      </w:r>
    </w:p>
    <w:p w14:paraId="0BDFE730"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The new range of magazine pouches covers common calibre systems, including HK417/G28 and 5.56 mm STANAG and AUG magazines. Designed for secure retention and fast access, the pouches feature integrated clips and optional Alpha Tabs to ensure consistent hold and controlled handling under demanding conditions. Elastic side walls adapt to different magazine dimensions, while slim PALS webbing enables straightforward integration into existing MOLLE/PALS systems. Single and triple configurations provide flexibility across different loadout requirements.</w:t>
      </w:r>
    </w:p>
    <w:p w14:paraId="4F31FF7D"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27B4E4E5"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b/>
          <w:bCs/>
          <w:kern w:val="0"/>
          <w:sz w:val="22"/>
          <w:szCs w:val="22"/>
          <w14:ligatures w14:val="none"/>
        </w:rPr>
        <w:t>Medical and Utility Solutions</w:t>
      </w:r>
    </w:p>
    <w:p w14:paraId="01313E65"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The portfolio includes a dedicated tourniquet pouch designed for secu</w:t>
      </w:r>
    </w:p>
    <w:p w14:paraId="61BDF177" w14:textId="4C234C41"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re storage and immediate accessibility, supporting one-handed operation when required.</w:t>
      </w:r>
    </w:p>
    <w:p w14:paraId="4EE55EFC"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Administrative and multi-purpose pouches extend functionality with solutions for organisation, storage, and equipment management. Features such as transparent compartments, modular hook-and-loop surfaces, and flexible attachment options support efficient access and adaptability across different operational setups.</w:t>
      </w:r>
    </w:p>
    <w:p w14:paraId="2426FAFE"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5079D3F2"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b/>
          <w:bCs/>
          <w:kern w:val="0"/>
          <w:sz w:val="22"/>
          <w:szCs w:val="22"/>
          <w14:ligatures w14:val="none"/>
        </w:rPr>
        <w:t>Multi-Purpose Pouches</w:t>
      </w:r>
    </w:p>
    <w:p w14:paraId="6CC4C20E"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 xml:space="preserve">A range of vertical and horizontal pouches provides scalable storage for hydration systems, communication devices, and additional equipment. Integrated routing options for cables or </w:t>
      </w:r>
      <w:r w:rsidRPr="00105F0F">
        <w:rPr>
          <w:rFonts w:ascii="Arial" w:eastAsia="Times New Roman" w:hAnsi="Arial" w:cs="Arial"/>
          <w:kern w:val="0"/>
          <w:sz w:val="22"/>
          <w:szCs w:val="22"/>
          <w14:ligatures w14:val="none"/>
        </w:rPr>
        <w:lastRenderedPageBreak/>
        <w:t>drinking tubes, combined with protective elements such as reverse zippers and drain ports, ensure reliable performance in demanding environments.</w:t>
      </w:r>
    </w:p>
    <w:p w14:paraId="37259C7D"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53557671"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b/>
          <w:bCs/>
          <w:kern w:val="0"/>
          <w:sz w:val="22"/>
          <w:szCs w:val="22"/>
          <w14:ligatures w14:val="none"/>
        </w:rPr>
        <w:t>Chest Rig MX267</w:t>
      </w:r>
    </w:p>
    <w:p w14:paraId="10ADA159"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The one-piece MX267 chest rig offers a modular platform for a wide range of configurations. A padded, size-adjustable carrying system supports comfort during extended use, while full-surface MOLLE/PALS compatibility and internal hook-and-loop fields enable flexible setup. The system can be integrated into existing equipment using the RMPL144 plate carrier adapter set.</w:t>
      </w:r>
    </w:p>
    <w:p w14:paraId="1924D426" w14:textId="77777777" w:rsidR="007E001D" w:rsidRPr="00105F0F" w:rsidRDefault="007E001D" w:rsidP="00105F0F">
      <w:pPr>
        <w:spacing w:after="0" w:line="360" w:lineRule="auto"/>
        <w:jc w:val="both"/>
        <w:rPr>
          <w:rFonts w:ascii="Arial" w:eastAsia="Times New Roman" w:hAnsi="Arial" w:cs="Arial"/>
          <w:kern w:val="0"/>
          <w:sz w:val="22"/>
          <w:szCs w:val="22"/>
          <w14:ligatures w14:val="none"/>
        </w:rPr>
      </w:pPr>
    </w:p>
    <w:p w14:paraId="70139411" w14:textId="38F13902" w:rsidR="007E001D" w:rsidRPr="00105F0F" w:rsidRDefault="007E001D" w:rsidP="00105F0F">
      <w:pPr>
        <w:spacing w:after="0" w:line="360" w:lineRule="auto"/>
        <w:jc w:val="both"/>
        <w:rPr>
          <w:rFonts w:ascii="Arial" w:eastAsia="Times New Roman" w:hAnsi="Arial" w:cs="Arial"/>
          <w:kern w:val="0"/>
          <w:sz w:val="22"/>
          <w:szCs w:val="22"/>
          <w14:ligatures w14:val="none"/>
        </w:rPr>
      </w:pPr>
      <w:r w:rsidRPr="00105F0F">
        <w:rPr>
          <w:rFonts w:ascii="Arial" w:eastAsia="Times New Roman" w:hAnsi="Arial" w:cs="Arial"/>
          <w:kern w:val="0"/>
          <w:sz w:val="22"/>
          <w:szCs w:val="22"/>
          <w14:ligatures w14:val="none"/>
        </w:rPr>
        <w:t xml:space="preserve">With this release, Lindnerhof continues to expand its modular portfolio for professional use. For more information, visit Lindnerhof at </w:t>
      </w:r>
      <w:hyperlink r:id="rId6" w:history="1">
        <w:r w:rsidRPr="00105F0F">
          <w:rPr>
            <w:rFonts w:ascii="Arial" w:eastAsia="Times New Roman" w:hAnsi="Arial" w:cs="Arial"/>
            <w:color w:val="0000FF"/>
            <w:kern w:val="0"/>
            <w:sz w:val="22"/>
            <w:szCs w:val="22"/>
            <w:u w:val="single"/>
            <w14:ligatures w14:val="none"/>
          </w:rPr>
          <w:t>lindnerhof-taktik.de</w:t>
        </w:r>
      </w:hyperlink>
      <w:r w:rsidRPr="00105F0F">
        <w:rPr>
          <w:rFonts w:ascii="Arial" w:eastAsia="Times New Roman" w:hAnsi="Arial" w:cs="Arial"/>
          <w:kern w:val="0"/>
          <w:sz w:val="22"/>
          <w:szCs w:val="22"/>
          <w14:ligatures w14:val="none"/>
        </w:rPr>
        <w:t>.</w:t>
      </w:r>
    </w:p>
    <w:p w14:paraId="3B2008AC" w14:textId="77777777" w:rsidR="00A57860" w:rsidRPr="00105F0F" w:rsidRDefault="00A57860" w:rsidP="00105F0F">
      <w:pPr>
        <w:spacing w:after="0" w:line="360" w:lineRule="auto"/>
        <w:jc w:val="both"/>
        <w:rPr>
          <w:rFonts w:ascii="Arial" w:hAnsi="Arial" w:cs="Arial"/>
          <w:sz w:val="22"/>
          <w:szCs w:val="22"/>
        </w:rPr>
      </w:pPr>
    </w:p>
    <w:p w14:paraId="68113279" w14:textId="77777777" w:rsidR="00105F0F" w:rsidRPr="00105F0F" w:rsidRDefault="00105F0F" w:rsidP="00105F0F">
      <w:pPr>
        <w:pStyle w:val="NormalWeb"/>
        <w:spacing w:before="0" w:beforeAutospacing="0" w:after="0" w:afterAutospacing="0" w:line="360" w:lineRule="auto"/>
        <w:jc w:val="both"/>
        <w:rPr>
          <w:rFonts w:ascii="Arial" w:hAnsi="Arial" w:cs="Arial"/>
          <w:sz w:val="22"/>
          <w:szCs w:val="22"/>
        </w:rPr>
      </w:pPr>
      <w:r w:rsidRPr="00105F0F">
        <w:rPr>
          <w:rStyle w:val="Strong"/>
          <w:rFonts w:ascii="Arial" w:eastAsiaTheme="majorEastAsia" w:hAnsi="Arial" w:cs="Arial"/>
          <w:i/>
          <w:iCs/>
          <w:sz w:val="22"/>
          <w:szCs w:val="22"/>
        </w:rPr>
        <w:t>About Lindnerhof:</w:t>
      </w:r>
    </w:p>
    <w:p w14:paraId="2F43A11F" w14:textId="77777777" w:rsidR="00105F0F" w:rsidRDefault="00105F0F" w:rsidP="00105F0F">
      <w:pPr>
        <w:pStyle w:val="NormalWeb"/>
        <w:spacing w:before="0" w:beforeAutospacing="0" w:after="0" w:afterAutospacing="0" w:line="360" w:lineRule="auto"/>
        <w:jc w:val="both"/>
        <w:rPr>
          <w:rStyle w:val="Emphasis"/>
          <w:rFonts w:ascii="Arial" w:eastAsiaTheme="majorEastAsia" w:hAnsi="Arial" w:cs="Arial"/>
          <w:sz w:val="22"/>
          <w:szCs w:val="22"/>
        </w:rPr>
      </w:pPr>
      <w:r w:rsidRPr="00105F0F">
        <w:rPr>
          <w:rStyle w:val="Emphasis"/>
          <w:rFonts w:ascii="Arial" w:eastAsiaTheme="majorEastAsia" w:hAnsi="Arial" w:cs="Arial"/>
          <w:sz w:val="22"/>
          <w:szCs w:val="22"/>
        </w:rPr>
        <w:t xml:space="preserve">Born out of battlefield experiences, Lindnerhof was founded by a German Special Forces soldier with a relentless committment to developing performance-enhancing tactical gear. The goal today is the same as at the beginning: to cultivate and maintain close working relationships with elite units. Lindnerhof complements the capabilities of Mehler Systems by providing modular, functional, high-quality carrying solutions suited specifically for tactical missions. Designed for use by special forces, military personnel, and law enforcement, the products prioritise rapid access to carried gear, the ability to extensively customise, and provision of the help operators need to be tightly organised and speedy. </w:t>
      </w:r>
    </w:p>
    <w:p w14:paraId="2DAA57C1" w14:textId="77777777" w:rsidR="00105F0F" w:rsidRDefault="00105F0F" w:rsidP="00105F0F">
      <w:pPr>
        <w:pStyle w:val="NormalWeb"/>
        <w:spacing w:before="0" w:beforeAutospacing="0" w:after="0" w:afterAutospacing="0" w:line="360" w:lineRule="auto"/>
        <w:jc w:val="both"/>
        <w:rPr>
          <w:rStyle w:val="Emphasis"/>
          <w:rFonts w:ascii="Arial" w:eastAsiaTheme="majorEastAsia" w:hAnsi="Arial" w:cs="Arial"/>
          <w:sz w:val="22"/>
          <w:szCs w:val="22"/>
        </w:rPr>
      </w:pPr>
    </w:p>
    <w:p w14:paraId="76CA2B30" w14:textId="5088DD9B" w:rsidR="00105F0F" w:rsidRPr="00105F0F" w:rsidRDefault="00105F0F" w:rsidP="00105F0F">
      <w:pPr>
        <w:pStyle w:val="NormalWeb"/>
        <w:spacing w:before="0" w:beforeAutospacing="0" w:after="0" w:afterAutospacing="0" w:line="360" w:lineRule="auto"/>
        <w:jc w:val="both"/>
        <w:rPr>
          <w:rFonts w:ascii="Arial" w:hAnsi="Arial" w:cs="Arial"/>
          <w:sz w:val="22"/>
          <w:szCs w:val="22"/>
        </w:rPr>
      </w:pPr>
      <w:r w:rsidRPr="00105F0F">
        <w:rPr>
          <w:rStyle w:val="Emphasis"/>
          <w:rFonts w:ascii="Arial" w:eastAsiaTheme="majorEastAsia" w:hAnsi="Arial" w:cs="Arial"/>
          <w:sz w:val="22"/>
          <w:szCs w:val="22"/>
        </w:rPr>
        <w:t xml:space="preserve">For more information about Lindnerhof please visit: </w:t>
      </w:r>
      <w:hyperlink r:id="rId7" w:history="1">
        <w:r w:rsidRPr="00105F0F">
          <w:rPr>
            <w:rStyle w:val="Hyperlink"/>
            <w:rFonts w:ascii="Arial" w:eastAsiaTheme="majorEastAsia" w:hAnsi="Arial" w:cs="Arial"/>
            <w:i/>
            <w:iCs/>
            <w:sz w:val="22"/>
            <w:szCs w:val="22"/>
          </w:rPr>
          <w:t>lindnerhof-taktik.de</w:t>
        </w:r>
      </w:hyperlink>
    </w:p>
    <w:p w14:paraId="31916564" w14:textId="77777777" w:rsidR="00105F0F" w:rsidRDefault="00105F0F" w:rsidP="00105F0F">
      <w:pPr>
        <w:pStyle w:val="NormalWeb"/>
        <w:spacing w:before="0" w:beforeAutospacing="0" w:after="0" w:afterAutospacing="0" w:line="360" w:lineRule="auto"/>
        <w:jc w:val="both"/>
        <w:rPr>
          <w:rStyle w:val="Strong"/>
          <w:rFonts w:ascii="Arial" w:eastAsiaTheme="majorEastAsia" w:hAnsi="Arial" w:cs="Arial"/>
          <w:i/>
          <w:iCs/>
          <w:sz w:val="22"/>
          <w:szCs w:val="22"/>
        </w:rPr>
      </w:pPr>
    </w:p>
    <w:p w14:paraId="44E7CB78" w14:textId="54B7FDD3" w:rsidR="00105F0F" w:rsidRPr="00105F0F" w:rsidRDefault="00105F0F" w:rsidP="00105F0F">
      <w:pPr>
        <w:pStyle w:val="NormalWeb"/>
        <w:spacing w:before="0" w:beforeAutospacing="0" w:after="0" w:afterAutospacing="0" w:line="360" w:lineRule="auto"/>
        <w:jc w:val="both"/>
        <w:rPr>
          <w:rFonts w:ascii="Arial" w:hAnsi="Arial" w:cs="Arial"/>
          <w:sz w:val="22"/>
          <w:szCs w:val="22"/>
        </w:rPr>
      </w:pPr>
      <w:r w:rsidRPr="00105F0F">
        <w:rPr>
          <w:rStyle w:val="Strong"/>
          <w:rFonts w:ascii="Arial" w:eastAsiaTheme="majorEastAsia" w:hAnsi="Arial" w:cs="Arial"/>
          <w:i/>
          <w:iCs/>
          <w:sz w:val="22"/>
          <w:szCs w:val="22"/>
        </w:rPr>
        <w:t>Media Contact:</w:t>
      </w:r>
    </w:p>
    <w:p w14:paraId="0B759E2D" w14:textId="77777777" w:rsidR="00105F0F" w:rsidRPr="00105F0F" w:rsidRDefault="00105F0F" w:rsidP="00105F0F">
      <w:pPr>
        <w:pStyle w:val="NormalWeb"/>
        <w:spacing w:before="0" w:beforeAutospacing="0" w:after="0" w:afterAutospacing="0" w:line="360" w:lineRule="auto"/>
        <w:jc w:val="both"/>
        <w:rPr>
          <w:rFonts w:ascii="Arial" w:hAnsi="Arial" w:cs="Arial"/>
          <w:sz w:val="22"/>
          <w:szCs w:val="22"/>
        </w:rPr>
      </w:pPr>
      <w:r w:rsidRPr="00105F0F">
        <w:rPr>
          <w:rStyle w:val="Emphasis"/>
          <w:rFonts w:ascii="Arial" w:eastAsiaTheme="majorEastAsia" w:hAnsi="Arial" w:cs="Arial"/>
          <w:sz w:val="22"/>
          <w:szCs w:val="22"/>
        </w:rPr>
        <w:t>Philipp Somogyi</w:t>
      </w:r>
    </w:p>
    <w:p w14:paraId="3A41E72F" w14:textId="77777777" w:rsidR="00105F0F" w:rsidRPr="00105F0F" w:rsidRDefault="00105F0F" w:rsidP="00105F0F">
      <w:pPr>
        <w:pStyle w:val="NormalWeb"/>
        <w:spacing w:before="0" w:beforeAutospacing="0" w:after="0" w:afterAutospacing="0" w:line="360" w:lineRule="auto"/>
        <w:jc w:val="both"/>
        <w:rPr>
          <w:rFonts w:ascii="Arial" w:hAnsi="Arial" w:cs="Arial"/>
          <w:sz w:val="22"/>
          <w:szCs w:val="22"/>
        </w:rPr>
      </w:pPr>
      <w:r w:rsidRPr="00105F0F">
        <w:rPr>
          <w:rStyle w:val="Emphasis"/>
          <w:rFonts w:ascii="Arial" w:eastAsiaTheme="majorEastAsia" w:hAnsi="Arial" w:cs="Arial"/>
          <w:sz w:val="22"/>
          <w:szCs w:val="22"/>
        </w:rPr>
        <w:t>Head of Marketing Body and Platform Armour</w:t>
      </w:r>
    </w:p>
    <w:p w14:paraId="0D4ED0D1" w14:textId="77777777" w:rsidR="00105F0F" w:rsidRPr="00105F0F" w:rsidRDefault="00105F0F" w:rsidP="00105F0F">
      <w:pPr>
        <w:pStyle w:val="NormalWeb"/>
        <w:spacing w:before="0" w:beforeAutospacing="0" w:after="0" w:afterAutospacing="0" w:line="360" w:lineRule="auto"/>
        <w:jc w:val="both"/>
        <w:rPr>
          <w:rFonts w:ascii="Arial" w:hAnsi="Arial" w:cs="Arial"/>
          <w:sz w:val="22"/>
          <w:szCs w:val="22"/>
        </w:rPr>
      </w:pPr>
      <w:hyperlink r:id="rId8" w:history="1">
        <w:r w:rsidRPr="00105F0F">
          <w:rPr>
            <w:rStyle w:val="Strong"/>
            <w:rFonts w:ascii="Arial" w:eastAsiaTheme="majorEastAsia" w:hAnsi="Arial" w:cs="Arial"/>
            <w:i/>
            <w:iCs/>
            <w:color w:val="0000FF"/>
            <w:sz w:val="22"/>
            <w:szCs w:val="22"/>
            <w:u w:val="single"/>
          </w:rPr>
          <w:t>philipp.somogyi@mehler-systems.com</w:t>
        </w:r>
      </w:hyperlink>
    </w:p>
    <w:p w14:paraId="5045FB3E" w14:textId="77777777" w:rsidR="00105F0F" w:rsidRPr="00105F0F" w:rsidRDefault="00105F0F" w:rsidP="00105F0F">
      <w:pPr>
        <w:spacing w:after="0" w:line="360" w:lineRule="auto"/>
        <w:jc w:val="both"/>
        <w:rPr>
          <w:rFonts w:ascii="Arial" w:hAnsi="Arial" w:cs="Arial"/>
          <w:sz w:val="22"/>
          <w:szCs w:val="22"/>
        </w:rPr>
      </w:pPr>
    </w:p>
    <w:sectPr w:rsidR="00105F0F" w:rsidRPr="00105F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8683" w14:textId="77777777" w:rsidR="00192EBF" w:rsidRDefault="00192EBF" w:rsidP="007E001D">
      <w:pPr>
        <w:spacing w:after="0" w:line="240" w:lineRule="auto"/>
      </w:pPr>
      <w:r>
        <w:separator/>
      </w:r>
    </w:p>
  </w:endnote>
  <w:endnote w:type="continuationSeparator" w:id="0">
    <w:p w14:paraId="61C7FCE3" w14:textId="77777777" w:rsidR="00192EBF" w:rsidRDefault="00192EBF" w:rsidP="007E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FD4A" w14:textId="77777777" w:rsidR="00192EBF" w:rsidRDefault="00192EBF" w:rsidP="007E001D">
      <w:pPr>
        <w:spacing w:after="0" w:line="240" w:lineRule="auto"/>
      </w:pPr>
      <w:r>
        <w:separator/>
      </w:r>
    </w:p>
  </w:footnote>
  <w:footnote w:type="continuationSeparator" w:id="0">
    <w:p w14:paraId="55F645D8" w14:textId="77777777" w:rsidR="00192EBF" w:rsidRDefault="00192EBF" w:rsidP="007E0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1D"/>
    <w:rsid w:val="00105F0F"/>
    <w:rsid w:val="00106A09"/>
    <w:rsid w:val="00152A85"/>
    <w:rsid w:val="00192EBF"/>
    <w:rsid w:val="007E001D"/>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4217"/>
  <w15:chartTrackingRefBased/>
  <w15:docId w15:val="{0E175346-0831-8E47-AD0D-2856E637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01D"/>
    <w:rPr>
      <w:rFonts w:eastAsiaTheme="majorEastAsia" w:cstheme="majorBidi"/>
      <w:color w:val="272727" w:themeColor="text1" w:themeTint="D8"/>
    </w:rPr>
  </w:style>
  <w:style w:type="paragraph" w:styleId="Title">
    <w:name w:val="Title"/>
    <w:basedOn w:val="Normal"/>
    <w:next w:val="Normal"/>
    <w:link w:val="TitleChar"/>
    <w:uiPriority w:val="10"/>
    <w:qFormat/>
    <w:rsid w:val="007E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01D"/>
    <w:pPr>
      <w:spacing w:before="160"/>
      <w:jc w:val="center"/>
    </w:pPr>
    <w:rPr>
      <w:i/>
      <w:iCs/>
      <w:color w:val="404040" w:themeColor="text1" w:themeTint="BF"/>
    </w:rPr>
  </w:style>
  <w:style w:type="character" w:customStyle="1" w:styleId="QuoteChar">
    <w:name w:val="Quote Char"/>
    <w:basedOn w:val="DefaultParagraphFont"/>
    <w:link w:val="Quote"/>
    <w:uiPriority w:val="29"/>
    <w:rsid w:val="007E001D"/>
    <w:rPr>
      <w:i/>
      <w:iCs/>
      <w:color w:val="404040" w:themeColor="text1" w:themeTint="BF"/>
    </w:rPr>
  </w:style>
  <w:style w:type="paragraph" w:styleId="ListParagraph">
    <w:name w:val="List Paragraph"/>
    <w:basedOn w:val="Normal"/>
    <w:uiPriority w:val="34"/>
    <w:qFormat/>
    <w:rsid w:val="007E001D"/>
    <w:pPr>
      <w:ind w:left="720"/>
      <w:contextualSpacing/>
    </w:pPr>
  </w:style>
  <w:style w:type="character" w:styleId="IntenseEmphasis">
    <w:name w:val="Intense Emphasis"/>
    <w:basedOn w:val="DefaultParagraphFont"/>
    <w:uiPriority w:val="21"/>
    <w:qFormat/>
    <w:rsid w:val="007E001D"/>
    <w:rPr>
      <w:i/>
      <w:iCs/>
      <w:color w:val="0F4761" w:themeColor="accent1" w:themeShade="BF"/>
    </w:rPr>
  </w:style>
  <w:style w:type="paragraph" w:styleId="IntenseQuote">
    <w:name w:val="Intense Quote"/>
    <w:basedOn w:val="Normal"/>
    <w:next w:val="Normal"/>
    <w:link w:val="IntenseQuoteChar"/>
    <w:uiPriority w:val="30"/>
    <w:qFormat/>
    <w:rsid w:val="007E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01D"/>
    <w:rPr>
      <w:i/>
      <w:iCs/>
      <w:color w:val="0F4761" w:themeColor="accent1" w:themeShade="BF"/>
    </w:rPr>
  </w:style>
  <w:style w:type="character" w:styleId="IntenseReference">
    <w:name w:val="Intense Reference"/>
    <w:basedOn w:val="DefaultParagraphFont"/>
    <w:uiPriority w:val="32"/>
    <w:qFormat/>
    <w:rsid w:val="007E001D"/>
    <w:rPr>
      <w:b/>
      <w:bCs/>
      <w:smallCaps/>
      <w:color w:val="0F4761" w:themeColor="accent1" w:themeShade="BF"/>
      <w:spacing w:val="5"/>
    </w:rPr>
  </w:style>
  <w:style w:type="character" w:styleId="Strong">
    <w:name w:val="Strong"/>
    <w:basedOn w:val="DefaultParagraphFont"/>
    <w:uiPriority w:val="22"/>
    <w:qFormat/>
    <w:rsid w:val="007E001D"/>
    <w:rPr>
      <w:b/>
      <w:bCs/>
    </w:rPr>
  </w:style>
  <w:style w:type="paragraph" w:styleId="NormalWeb">
    <w:name w:val="Normal (Web)"/>
    <w:basedOn w:val="Normal"/>
    <w:uiPriority w:val="99"/>
    <w:semiHidden/>
    <w:unhideWhenUsed/>
    <w:rsid w:val="007E00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E001D"/>
    <w:rPr>
      <w:color w:val="0000FF"/>
      <w:u w:val="single"/>
    </w:rPr>
  </w:style>
  <w:style w:type="paragraph" w:styleId="Header">
    <w:name w:val="header"/>
    <w:basedOn w:val="Normal"/>
    <w:link w:val="HeaderChar"/>
    <w:uiPriority w:val="99"/>
    <w:unhideWhenUsed/>
    <w:rsid w:val="007E0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1D"/>
  </w:style>
  <w:style w:type="paragraph" w:styleId="Footer">
    <w:name w:val="footer"/>
    <w:basedOn w:val="Normal"/>
    <w:link w:val="FooterChar"/>
    <w:uiPriority w:val="99"/>
    <w:unhideWhenUsed/>
    <w:rsid w:val="007E0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01D"/>
  </w:style>
  <w:style w:type="character" w:styleId="Emphasis">
    <w:name w:val="Emphasis"/>
    <w:basedOn w:val="DefaultParagraphFont"/>
    <w:uiPriority w:val="20"/>
    <w:qFormat/>
    <w:rsid w:val="00105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somogyi@mehler-systems.com" TargetMode="External"/><Relationship Id="rId3" Type="http://schemas.openxmlformats.org/officeDocument/2006/relationships/webSettings" Target="webSettings.xml"/><Relationship Id="rId7" Type="http://schemas.openxmlformats.org/officeDocument/2006/relationships/hyperlink" Target="http://lindnerhof-takti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ndnerhof-taktik.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2026-04-24T09:30:00Z</dcterms:created>
  <dcterms:modified xsi:type="dcterms:W3CDTF">2026-04-24T09:30:00Z</dcterms:modified>
</cp:coreProperties>
</file>