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B8477" w14:textId="77777777" w:rsidR="00F03615" w:rsidRPr="0023409E" w:rsidRDefault="00F03615" w:rsidP="0023409E">
      <w:pPr>
        <w:spacing w:after="0" w:line="360" w:lineRule="auto"/>
        <w:jc w:val="both"/>
        <w:outlineLvl w:val="0"/>
        <w:rPr>
          <w:rFonts w:ascii="Arial" w:eastAsia="Times New Roman" w:hAnsi="Arial" w:cs="Arial"/>
          <w:b/>
          <w:bCs/>
          <w:kern w:val="36"/>
          <w:sz w:val="22"/>
          <w:szCs w:val="22"/>
          <w14:ligatures w14:val="none"/>
        </w:rPr>
      </w:pPr>
      <w:r w:rsidRPr="0023409E">
        <w:rPr>
          <w:rFonts w:ascii="Arial" w:hAnsi="Arial" w:cs="Arial"/>
          <w:b/>
          <w:sz w:val="22"/>
          <w:szCs w:val="22"/>
        </w:rPr>
        <w:t>UF PRO bestätigt die Rückkehr der Striker Challenge im Jahr 2026</w:t>
      </w:r>
    </w:p>
    <w:p w14:paraId="5749DC80" w14:textId="77777777" w:rsidR="00F03615" w:rsidRPr="0023409E" w:rsidRDefault="00F03615" w:rsidP="0023409E">
      <w:pPr>
        <w:spacing w:after="0" w:line="360" w:lineRule="auto"/>
        <w:jc w:val="both"/>
        <w:outlineLvl w:val="0"/>
        <w:rPr>
          <w:rFonts w:ascii="Arial" w:eastAsia="Times New Roman" w:hAnsi="Arial" w:cs="Arial"/>
          <w:b/>
          <w:bCs/>
          <w:kern w:val="36"/>
          <w:sz w:val="22"/>
          <w:szCs w:val="22"/>
          <w14:ligatures w14:val="none"/>
        </w:rPr>
      </w:pPr>
    </w:p>
    <w:p w14:paraId="3C05B85A" w14:textId="4BEEC2A8" w:rsidR="00F03615" w:rsidRPr="0023409E" w:rsidRDefault="00F03615" w:rsidP="0023409E">
      <w:pPr>
        <w:spacing w:after="0" w:line="360" w:lineRule="auto"/>
        <w:jc w:val="both"/>
        <w:rPr>
          <w:rFonts w:ascii="Arial" w:eastAsia="Times New Roman" w:hAnsi="Arial" w:cs="Arial"/>
          <w:b/>
          <w:bCs/>
          <w:kern w:val="0"/>
          <w:sz w:val="22"/>
          <w:szCs w:val="22"/>
          <w14:ligatures w14:val="none"/>
        </w:rPr>
      </w:pPr>
      <w:r w:rsidRPr="0023409E">
        <w:rPr>
          <w:rFonts w:ascii="Arial" w:hAnsi="Arial" w:cs="Arial"/>
          <w:b/>
          <w:sz w:val="22"/>
          <w:szCs w:val="22"/>
        </w:rPr>
        <w:t>KOMENDA, SLOWENIEN (</w:t>
      </w:r>
      <w:r w:rsidR="0023409E" w:rsidRPr="0023409E">
        <w:rPr>
          <w:rFonts w:ascii="Arial" w:hAnsi="Arial" w:cs="Arial"/>
          <w:b/>
          <w:sz w:val="22"/>
          <w:szCs w:val="22"/>
        </w:rPr>
        <w:t>04</w:t>
      </w:r>
      <w:r w:rsidRPr="0023409E">
        <w:rPr>
          <w:rFonts w:ascii="Arial" w:hAnsi="Arial" w:cs="Arial"/>
          <w:b/>
          <w:sz w:val="22"/>
          <w:szCs w:val="22"/>
        </w:rPr>
        <w:t>.0</w:t>
      </w:r>
      <w:r w:rsidR="0023409E" w:rsidRPr="0023409E">
        <w:rPr>
          <w:rFonts w:ascii="Arial" w:hAnsi="Arial" w:cs="Arial"/>
          <w:b/>
          <w:sz w:val="22"/>
          <w:szCs w:val="22"/>
        </w:rPr>
        <w:t>2</w:t>
      </w:r>
      <w:r w:rsidRPr="0023409E">
        <w:rPr>
          <w:rFonts w:ascii="Arial" w:hAnsi="Arial" w:cs="Arial"/>
          <w:b/>
          <w:sz w:val="22"/>
          <w:szCs w:val="22"/>
        </w:rPr>
        <w:t>.2026)</w:t>
      </w:r>
    </w:p>
    <w:p w14:paraId="7DB70BEF" w14:textId="77777777" w:rsidR="00F03615" w:rsidRPr="0023409E" w:rsidRDefault="00F03615" w:rsidP="0023409E">
      <w:pPr>
        <w:spacing w:after="0" w:line="360" w:lineRule="auto"/>
        <w:jc w:val="both"/>
        <w:rPr>
          <w:rFonts w:ascii="Arial" w:eastAsia="Times New Roman" w:hAnsi="Arial" w:cs="Arial"/>
          <w:kern w:val="0"/>
          <w:sz w:val="22"/>
          <w:szCs w:val="22"/>
          <w14:ligatures w14:val="none"/>
        </w:rPr>
      </w:pPr>
    </w:p>
    <w:p w14:paraId="427E167C" w14:textId="77777777" w:rsidR="00F03615" w:rsidRPr="0023409E" w:rsidRDefault="00F03615" w:rsidP="0023409E">
      <w:pPr>
        <w:spacing w:after="0" w:line="360" w:lineRule="auto"/>
        <w:jc w:val="both"/>
        <w:rPr>
          <w:rFonts w:ascii="Arial" w:eastAsia="Times New Roman" w:hAnsi="Arial" w:cs="Arial"/>
          <w:kern w:val="0"/>
          <w:sz w:val="22"/>
          <w:szCs w:val="22"/>
          <w14:ligatures w14:val="none"/>
        </w:rPr>
      </w:pPr>
      <w:r w:rsidRPr="0023409E">
        <w:rPr>
          <w:rFonts w:ascii="Arial" w:hAnsi="Arial" w:cs="Arial"/>
          <w:sz w:val="22"/>
          <w:szCs w:val="22"/>
        </w:rPr>
        <w:t>UF PRO, Teil von Mehler Systems, gibt die Rückkehr der UF PRO Striker Challenge im Jahr 2026 bekannt. Der militärisch inspirierte Ausdauerwettbewerb findet am 12. September 2026 auf der Hochebene Pokljuka statt und bietet den Teilnehmenden ein anspruchsvolles Erlebnis in alpinem Gelände.</w:t>
      </w:r>
    </w:p>
    <w:p w14:paraId="6B7BDD98" w14:textId="77777777" w:rsidR="00F03615" w:rsidRPr="0023409E" w:rsidRDefault="00F03615" w:rsidP="0023409E">
      <w:pPr>
        <w:spacing w:after="0" w:line="360" w:lineRule="auto"/>
        <w:jc w:val="both"/>
        <w:rPr>
          <w:rFonts w:ascii="Arial" w:eastAsia="Times New Roman" w:hAnsi="Arial" w:cs="Arial"/>
          <w:kern w:val="0"/>
          <w:sz w:val="22"/>
          <w:szCs w:val="22"/>
          <w14:ligatures w14:val="none"/>
        </w:rPr>
      </w:pPr>
    </w:p>
    <w:p w14:paraId="7A3158F4" w14:textId="77777777" w:rsidR="00F03615" w:rsidRPr="0023409E" w:rsidRDefault="00F03615" w:rsidP="0023409E">
      <w:pPr>
        <w:spacing w:after="0" w:line="360" w:lineRule="auto"/>
        <w:jc w:val="both"/>
        <w:rPr>
          <w:rFonts w:ascii="Arial" w:eastAsia="Times New Roman" w:hAnsi="Arial" w:cs="Arial"/>
          <w:kern w:val="0"/>
          <w:sz w:val="22"/>
          <w:szCs w:val="22"/>
          <w14:ligatures w14:val="none"/>
        </w:rPr>
      </w:pPr>
      <w:r w:rsidRPr="0023409E">
        <w:rPr>
          <w:rFonts w:ascii="Arial" w:hAnsi="Arial" w:cs="Arial"/>
          <w:sz w:val="22"/>
          <w:szCs w:val="22"/>
        </w:rPr>
        <w:t>Ziel der UF PRO Striker Challenge ist es, durch eine Kombination aus anhaltender körperlicher Belastung, technischer Ausführung und Entscheidungsfindung die Leistungsfähigkeit der Teilnehmenden unter Druck zu testen. 2026 erwartet dich eine 15 km lange Strecke mit 19 militärisch inspirierten Hindernissen in anspruchsvollem Gelände. Für die finale Platzierung zählt in erster Linie die erfolgreiche Überwindung der Hindernisse, gefolgt von der Gesamtzeit für die Strecke, wobei der Schwerpunkt auf der Ausführung und nicht ausschließlich auf der Geschwindigkeit liegt.</w:t>
      </w:r>
    </w:p>
    <w:p w14:paraId="446D7355" w14:textId="77777777" w:rsidR="00F03615" w:rsidRPr="0023409E" w:rsidRDefault="00F03615" w:rsidP="0023409E">
      <w:pPr>
        <w:spacing w:after="0" w:line="360" w:lineRule="auto"/>
        <w:jc w:val="both"/>
        <w:rPr>
          <w:rFonts w:ascii="Arial" w:eastAsia="Times New Roman" w:hAnsi="Arial" w:cs="Arial"/>
          <w:kern w:val="0"/>
          <w:sz w:val="22"/>
          <w:szCs w:val="22"/>
          <w14:ligatures w14:val="none"/>
        </w:rPr>
      </w:pPr>
    </w:p>
    <w:p w14:paraId="522E7489" w14:textId="77777777" w:rsidR="00F03615" w:rsidRPr="0023409E" w:rsidRDefault="00F03615" w:rsidP="0023409E">
      <w:pPr>
        <w:spacing w:after="0" w:line="360" w:lineRule="auto"/>
        <w:jc w:val="both"/>
        <w:rPr>
          <w:rFonts w:ascii="Arial" w:eastAsia="Times New Roman" w:hAnsi="Arial" w:cs="Arial"/>
          <w:kern w:val="0"/>
          <w:sz w:val="22"/>
          <w:szCs w:val="22"/>
          <w14:ligatures w14:val="none"/>
        </w:rPr>
      </w:pPr>
      <w:r w:rsidRPr="0023409E">
        <w:rPr>
          <w:rFonts w:ascii="Arial" w:hAnsi="Arial" w:cs="Arial"/>
          <w:sz w:val="22"/>
          <w:szCs w:val="22"/>
        </w:rPr>
        <w:t>Die Teilnehmenden können jeweils in Kategorien für Männer und Frauen sowie in einem speziellen Teamformat antreten. Die Dreierteams bewältigen dieselbe Strecke und dieselben Hindernisse und müssen ausgewählte Aufgaben meistern, die Koordination und Zusammenarbeit zwischen den Teammitgliedern erfordern. Der Aufbau spiegelt den Fokus des Wettstreits auf Beständigkeit, Belastbarkeit und Leistung unter anspruchsvollen Bedingungen wider.</w:t>
      </w:r>
    </w:p>
    <w:p w14:paraId="3E2BCCF5" w14:textId="77777777" w:rsidR="00F03615" w:rsidRPr="0023409E" w:rsidRDefault="00F03615" w:rsidP="0023409E">
      <w:pPr>
        <w:spacing w:after="0" w:line="360" w:lineRule="auto"/>
        <w:jc w:val="both"/>
        <w:rPr>
          <w:rFonts w:ascii="Arial" w:eastAsia="Times New Roman" w:hAnsi="Arial" w:cs="Arial"/>
          <w:kern w:val="0"/>
          <w:sz w:val="22"/>
          <w:szCs w:val="22"/>
          <w14:ligatures w14:val="none"/>
        </w:rPr>
      </w:pPr>
    </w:p>
    <w:p w14:paraId="5B399B30" w14:textId="77777777" w:rsidR="00F03615" w:rsidRPr="0023409E" w:rsidRDefault="00F03615" w:rsidP="0023409E">
      <w:pPr>
        <w:spacing w:after="0" w:line="360" w:lineRule="auto"/>
        <w:jc w:val="both"/>
        <w:rPr>
          <w:rFonts w:ascii="Arial" w:eastAsia="Times New Roman" w:hAnsi="Arial" w:cs="Arial"/>
          <w:kern w:val="0"/>
          <w:sz w:val="22"/>
          <w:szCs w:val="22"/>
          <w14:ligatures w14:val="none"/>
        </w:rPr>
      </w:pPr>
      <w:r w:rsidRPr="0023409E">
        <w:rPr>
          <w:rFonts w:ascii="Arial" w:hAnsi="Arial" w:cs="Arial"/>
          <w:sz w:val="22"/>
          <w:szCs w:val="22"/>
        </w:rPr>
        <w:t xml:space="preserve">Neben dem Hauptwettbewerb umfasst die Veranstaltung auch die Striker Junior Challenge, ein teilnahmeorientierter 1 km langer Parcours für Kinder im Alter von 6 bis 12 Jahren. Das Junior-Format bietet spielerische, altersgerechte Hindernisse in einer kontrollierten Umgebung und ist als Sport- und Mitmacherlebnis ohne Wettbewerbscharakter konzipiert. Alle Teilnehmenden der Striker Junior Challenge erhalten </w:t>
      </w:r>
      <w:proofErr w:type="gramStart"/>
      <w:r w:rsidRPr="0023409E">
        <w:rPr>
          <w:rFonts w:ascii="Arial" w:hAnsi="Arial" w:cs="Arial"/>
          <w:sz w:val="22"/>
          <w:szCs w:val="22"/>
        </w:rPr>
        <w:t>eine Goodie-Bag</w:t>
      </w:r>
      <w:proofErr w:type="gramEnd"/>
      <w:r w:rsidRPr="0023409E">
        <w:rPr>
          <w:rFonts w:ascii="Arial" w:hAnsi="Arial" w:cs="Arial"/>
          <w:sz w:val="22"/>
          <w:szCs w:val="22"/>
        </w:rPr>
        <w:t>.</w:t>
      </w:r>
    </w:p>
    <w:p w14:paraId="2FC78C0A" w14:textId="77777777" w:rsidR="00F03615" w:rsidRPr="0023409E" w:rsidRDefault="00F03615" w:rsidP="0023409E">
      <w:pPr>
        <w:spacing w:after="0" w:line="360" w:lineRule="auto"/>
        <w:jc w:val="both"/>
        <w:rPr>
          <w:rFonts w:ascii="Arial" w:eastAsia="Times New Roman" w:hAnsi="Arial" w:cs="Arial"/>
          <w:kern w:val="0"/>
          <w:sz w:val="22"/>
          <w:szCs w:val="22"/>
          <w14:ligatures w14:val="none"/>
        </w:rPr>
      </w:pPr>
    </w:p>
    <w:p w14:paraId="4C035E19" w14:textId="77777777" w:rsidR="00F03615" w:rsidRPr="0023409E" w:rsidRDefault="00F03615" w:rsidP="0023409E">
      <w:pPr>
        <w:spacing w:after="0" w:line="360" w:lineRule="auto"/>
        <w:jc w:val="both"/>
        <w:rPr>
          <w:rFonts w:ascii="Arial" w:eastAsia="Times New Roman" w:hAnsi="Arial" w:cs="Arial"/>
          <w:kern w:val="0"/>
          <w:sz w:val="22"/>
          <w:szCs w:val="22"/>
          <w14:ligatures w14:val="none"/>
        </w:rPr>
      </w:pPr>
      <w:r w:rsidRPr="0023409E">
        <w:rPr>
          <w:rFonts w:ascii="Arial" w:hAnsi="Arial" w:cs="Arial"/>
          <w:sz w:val="22"/>
          <w:szCs w:val="22"/>
        </w:rPr>
        <w:t>Alle angemeldeten Teilnehmenden der Haupt-Challenge erhalten eine limitierte Geschenktasche der Striker Challenge 2026 mit einem offiziellen UF PRO T-Shirt, Patch, Armband, einer Überraschung mit Branding sowie einem Essens- und Getränkegutschein. Die Top 3 jeder Kategorie erhalten UF PRO Gutscheine im Gesamtwert von 10.000 €, einlösbar im offiziellen UF PRO Shop.</w:t>
      </w:r>
    </w:p>
    <w:p w14:paraId="5927250D" w14:textId="77777777" w:rsidR="00F03615" w:rsidRPr="0023409E" w:rsidRDefault="00F03615" w:rsidP="0023409E">
      <w:pPr>
        <w:spacing w:after="0" w:line="360" w:lineRule="auto"/>
        <w:jc w:val="both"/>
        <w:rPr>
          <w:rFonts w:ascii="Arial" w:eastAsia="Times New Roman" w:hAnsi="Arial" w:cs="Arial"/>
          <w:kern w:val="0"/>
          <w:sz w:val="22"/>
          <w:szCs w:val="22"/>
          <w14:ligatures w14:val="none"/>
        </w:rPr>
      </w:pPr>
    </w:p>
    <w:p w14:paraId="383DC0DF" w14:textId="77777777" w:rsidR="00F03615" w:rsidRPr="0023409E" w:rsidRDefault="00F03615" w:rsidP="0023409E">
      <w:pPr>
        <w:spacing w:after="0" w:line="360" w:lineRule="auto"/>
        <w:jc w:val="both"/>
        <w:rPr>
          <w:rFonts w:ascii="Arial" w:hAnsi="Arial" w:cs="Arial"/>
          <w:sz w:val="22"/>
          <w:szCs w:val="22"/>
        </w:rPr>
      </w:pPr>
      <w:r w:rsidRPr="0023409E">
        <w:rPr>
          <w:rFonts w:ascii="Arial" w:hAnsi="Arial" w:cs="Arial"/>
          <w:sz w:val="22"/>
          <w:szCs w:val="22"/>
        </w:rPr>
        <w:t>Bei der UF PRO Striker Challenge 2026 ist jeder willkommen – aktive und ehemalige Militärangehörige, Polizei- und Rettungskräfte, Fitness- und Abenteuersportlerinnen und -sportler sowie Outdoor-Enthusiastinnen und -Enthusiasten, die eine strukturierte Ausdauer-Challenge in einer anspruchsvollen Umgebung suchen.</w:t>
      </w:r>
    </w:p>
    <w:p w14:paraId="3E703E3C" w14:textId="77777777" w:rsidR="0023409E" w:rsidRPr="0023409E" w:rsidRDefault="0023409E" w:rsidP="0023409E">
      <w:pPr>
        <w:spacing w:after="0" w:line="360" w:lineRule="auto"/>
        <w:jc w:val="both"/>
        <w:rPr>
          <w:rFonts w:ascii="Arial" w:eastAsia="Times New Roman" w:hAnsi="Arial" w:cs="Arial"/>
          <w:kern w:val="0"/>
          <w:sz w:val="22"/>
          <w:szCs w:val="22"/>
          <w14:ligatures w14:val="none"/>
        </w:rPr>
      </w:pPr>
    </w:p>
    <w:p w14:paraId="341CF20B" w14:textId="77777777" w:rsidR="00F03615" w:rsidRPr="0023409E" w:rsidRDefault="00F03615" w:rsidP="0023409E">
      <w:pPr>
        <w:spacing w:after="0" w:line="360" w:lineRule="auto"/>
        <w:jc w:val="both"/>
        <w:rPr>
          <w:rFonts w:ascii="Arial" w:eastAsia="Times New Roman" w:hAnsi="Arial" w:cs="Arial"/>
          <w:kern w:val="0"/>
          <w:sz w:val="22"/>
          <w:szCs w:val="22"/>
          <w14:ligatures w14:val="none"/>
        </w:rPr>
      </w:pPr>
      <w:r w:rsidRPr="0023409E">
        <w:rPr>
          <w:rFonts w:ascii="Arial" w:hAnsi="Arial" w:cs="Arial"/>
          <w:sz w:val="22"/>
          <w:szCs w:val="22"/>
        </w:rPr>
        <w:t xml:space="preserve">Die Anmeldung für die UF PRO Striker Challenge 2026 ist ab sofort möglich. Weitere Informationen und Anmeldehinweise findest du auf den offiziellen Kanälen von UF PRO und auf der Veranstaltungsseite: </w:t>
      </w:r>
      <w:hyperlink r:id="rId4" w:history="1">
        <w:r w:rsidRPr="0023409E">
          <w:rPr>
            <w:rFonts w:ascii="Arial" w:hAnsi="Arial" w:cs="Arial"/>
            <w:color w:val="0000FF"/>
            <w:sz w:val="22"/>
            <w:szCs w:val="22"/>
            <w:u w:val="single"/>
          </w:rPr>
          <w:t>https://ufpro.com/de/events-und-messen/events/striker-challenge-2026</w:t>
        </w:r>
      </w:hyperlink>
    </w:p>
    <w:p w14:paraId="637236CC" w14:textId="77777777" w:rsidR="00A57860" w:rsidRPr="0023409E" w:rsidRDefault="00A57860" w:rsidP="0023409E">
      <w:pPr>
        <w:spacing w:after="0" w:line="360" w:lineRule="auto"/>
        <w:jc w:val="both"/>
        <w:rPr>
          <w:rFonts w:ascii="Arial" w:hAnsi="Arial" w:cs="Arial"/>
          <w:sz w:val="22"/>
          <w:szCs w:val="22"/>
        </w:rPr>
      </w:pPr>
    </w:p>
    <w:p w14:paraId="746D725E" w14:textId="77777777" w:rsidR="0023409E" w:rsidRPr="0023409E" w:rsidRDefault="0023409E" w:rsidP="0023409E">
      <w:pPr>
        <w:pStyle w:val="NormalWeb"/>
        <w:spacing w:before="0" w:beforeAutospacing="0" w:after="0" w:afterAutospacing="0" w:line="360" w:lineRule="auto"/>
        <w:rPr>
          <w:rFonts w:ascii="Arial" w:hAnsi="Arial" w:cs="Arial"/>
          <w:sz w:val="22"/>
          <w:szCs w:val="22"/>
        </w:rPr>
      </w:pPr>
      <w:r w:rsidRPr="0023409E">
        <w:rPr>
          <w:rStyle w:val="Strong"/>
          <w:rFonts w:ascii="Arial" w:eastAsiaTheme="majorEastAsia" w:hAnsi="Arial" w:cs="Arial"/>
          <w:i/>
          <w:iCs/>
          <w:sz w:val="22"/>
          <w:szCs w:val="22"/>
        </w:rPr>
        <w:t>Über UF PRO</w:t>
      </w:r>
    </w:p>
    <w:p w14:paraId="25C96CB9" w14:textId="77777777" w:rsidR="0023409E" w:rsidRDefault="0023409E" w:rsidP="0023409E">
      <w:pPr>
        <w:pStyle w:val="NormalWeb"/>
        <w:spacing w:before="0" w:beforeAutospacing="0" w:after="0" w:afterAutospacing="0" w:line="360" w:lineRule="auto"/>
        <w:rPr>
          <w:rStyle w:val="Emphasis"/>
          <w:rFonts w:ascii="Arial" w:eastAsiaTheme="majorEastAsia" w:hAnsi="Arial" w:cs="Arial"/>
          <w:sz w:val="22"/>
          <w:szCs w:val="22"/>
        </w:rPr>
      </w:pPr>
      <w:r w:rsidRPr="0023409E">
        <w:rPr>
          <w:rStyle w:val="Emphasis"/>
          <w:rFonts w:ascii="Arial" w:eastAsiaTheme="majorEastAsia" w:hAnsi="Arial" w:cs="Arial"/>
          <w:sz w:val="22"/>
          <w:szCs w:val="22"/>
        </w:rPr>
        <w:t>UF PRO entwirft und fertigt hochwertige taktische Bekleidungssysteme für professionelle Einsatzkräfte mit höchsten Anforderungen.</w:t>
      </w:r>
    </w:p>
    <w:p w14:paraId="697C3FF0" w14:textId="77777777" w:rsidR="0023409E" w:rsidRPr="0023409E" w:rsidRDefault="0023409E" w:rsidP="0023409E">
      <w:pPr>
        <w:pStyle w:val="NormalWeb"/>
        <w:spacing w:before="0" w:beforeAutospacing="0" w:after="0" w:afterAutospacing="0" w:line="360" w:lineRule="auto"/>
        <w:rPr>
          <w:rFonts w:ascii="Arial" w:hAnsi="Arial" w:cs="Arial"/>
          <w:sz w:val="22"/>
          <w:szCs w:val="22"/>
        </w:rPr>
      </w:pPr>
    </w:p>
    <w:p w14:paraId="3B5CB053" w14:textId="0394048D" w:rsidR="0023409E" w:rsidRDefault="0023409E" w:rsidP="0023409E">
      <w:pPr>
        <w:pStyle w:val="NormalWeb"/>
        <w:spacing w:before="0" w:beforeAutospacing="0" w:after="0" w:afterAutospacing="0" w:line="360" w:lineRule="auto"/>
        <w:rPr>
          <w:rStyle w:val="Emphasis"/>
          <w:rFonts w:ascii="Arial" w:eastAsiaTheme="majorEastAsia" w:hAnsi="Arial" w:cs="Arial"/>
          <w:sz w:val="22"/>
          <w:szCs w:val="22"/>
        </w:rPr>
      </w:pPr>
      <w:r w:rsidRPr="0023409E">
        <w:rPr>
          <w:rStyle w:val="Emphasis"/>
          <w:rFonts w:ascii="Arial" w:eastAsiaTheme="majorEastAsia" w:hAnsi="Arial" w:cs="Arial"/>
          <w:sz w:val="22"/>
          <w:szCs w:val="22"/>
        </w:rPr>
        <w:t>Durch jahrzehntelanges Know-how in der Herstellung von Premium-Bekleidung, rigorose Forschungs- und Testinitiativen und wichtige Zusammenarbeit mit Einsatzkräften entsteht taktische Bekleidung, die sich durch Qualität und Funktionalität auszeichnet. Jedes Detail ist darauf ausgelegt, Einsatzkräfte bei Spitzenleistungen zu unterstützen.</w:t>
      </w:r>
    </w:p>
    <w:p w14:paraId="0C2662F2" w14:textId="77777777" w:rsidR="0023409E" w:rsidRPr="0023409E" w:rsidRDefault="0023409E" w:rsidP="0023409E">
      <w:pPr>
        <w:pStyle w:val="NormalWeb"/>
        <w:spacing w:before="0" w:beforeAutospacing="0" w:after="0" w:afterAutospacing="0" w:line="360" w:lineRule="auto"/>
        <w:rPr>
          <w:rFonts w:ascii="Arial" w:eastAsiaTheme="majorEastAsia" w:hAnsi="Arial" w:cs="Arial"/>
          <w:i/>
          <w:iCs/>
          <w:sz w:val="22"/>
          <w:szCs w:val="22"/>
        </w:rPr>
      </w:pPr>
    </w:p>
    <w:p w14:paraId="6DE5460D" w14:textId="77777777" w:rsidR="0023409E" w:rsidRDefault="0023409E" w:rsidP="0023409E">
      <w:pPr>
        <w:pStyle w:val="NormalWeb"/>
        <w:spacing w:before="0" w:beforeAutospacing="0" w:after="0" w:afterAutospacing="0" w:line="360" w:lineRule="auto"/>
        <w:rPr>
          <w:rStyle w:val="Emphasis"/>
          <w:rFonts w:ascii="Arial" w:eastAsiaTheme="majorEastAsia" w:hAnsi="Arial" w:cs="Arial"/>
          <w:sz w:val="22"/>
          <w:szCs w:val="22"/>
        </w:rPr>
      </w:pPr>
      <w:r w:rsidRPr="0023409E">
        <w:rPr>
          <w:rStyle w:val="Emphasis"/>
          <w:rFonts w:ascii="Arial" w:eastAsiaTheme="majorEastAsia" w:hAnsi="Arial" w:cs="Arial"/>
          <w:sz w:val="22"/>
          <w:szCs w:val="22"/>
        </w:rPr>
        <w:t>Militär- und Polizeieinheiten weltweit vertrauen auf UF PRO. Wir streben bei jedem Produkt nach Perfektion, sodass unsere taktische Bekleidung konsequent den Standards dieser Einheiten entspricht.</w:t>
      </w:r>
    </w:p>
    <w:p w14:paraId="41B89C38" w14:textId="77777777" w:rsidR="0023409E" w:rsidRPr="0023409E" w:rsidRDefault="0023409E" w:rsidP="0023409E">
      <w:pPr>
        <w:pStyle w:val="NormalWeb"/>
        <w:spacing w:before="0" w:beforeAutospacing="0" w:after="0" w:afterAutospacing="0" w:line="360" w:lineRule="auto"/>
        <w:rPr>
          <w:rFonts w:ascii="Arial" w:hAnsi="Arial" w:cs="Arial"/>
          <w:sz w:val="22"/>
          <w:szCs w:val="22"/>
        </w:rPr>
      </w:pPr>
    </w:p>
    <w:p w14:paraId="648AC2CF" w14:textId="183F1FC6" w:rsidR="0023409E" w:rsidRPr="0023409E" w:rsidRDefault="0023409E" w:rsidP="0023409E">
      <w:pPr>
        <w:pStyle w:val="NormalWeb"/>
        <w:spacing w:before="0" w:beforeAutospacing="0" w:after="0" w:afterAutospacing="0" w:line="360" w:lineRule="auto"/>
        <w:rPr>
          <w:rFonts w:ascii="Arial" w:eastAsiaTheme="majorEastAsia" w:hAnsi="Arial" w:cs="Arial"/>
          <w:i/>
          <w:iCs/>
          <w:sz w:val="22"/>
          <w:szCs w:val="22"/>
        </w:rPr>
      </w:pPr>
      <w:r w:rsidRPr="0023409E">
        <w:rPr>
          <w:rStyle w:val="Emphasis"/>
          <w:rFonts w:ascii="Arial" w:eastAsiaTheme="majorEastAsia" w:hAnsi="Arial" w:cs="Arial"/>
          <w:sz w:val="22"/>
          <w:szCs w:val="22"/>
        </w:rPr>
        <w:t>UF PRO ist ein integraler Bestandteil der Mehler Systems Gruppe und profitiert von dem Image und dem Know-how der Marke. Durch die enge Abstimmung mit Mehler Systems sorgt UF PRO für eine nahtlose Integration von modernster Schutztechnik und hochwertiger taktischer Ausrüstung. Sie bietet Einsatzkräften die Vorteile, die sie benötigen, um in schwierigen Situationen und Umgebungen präziser und sicherer agieren zu können.</w:t>
      </w:r>
    </w:p>
    <w:p w14:paraId="6F6A33C6" w14:textId="77777777" w:rsidR="0023409E" w:rsidRDefault="0023409E" w:rsidP="0023409E">
      <w:pPr>
        <w:pStyle w:val="NormalWeb"/>
        <w:spacing w:before="0" w:beforeAutospacing="0" w:after="0" w:afterAutospacing="0" w:line="360" w:lineRule="auto"/>
        <w:rPr>
          <w:rStyle w:val="Emphasis"/>
          <w:rFonts w:ascii="Arial" w:eastAsiaTheme="majorEastAsia" w:hAnsi="Arial" w:cs="Arial"/>
          <w:sz w:val="22"/>
          <w:szCs w:val="22"/>
        </w:rPr>
      </w:pPr>
      <w:r w:rsidRPr="0023409E">
        <w:rPr>
          <w:rStyle w:val="Emphasis"/>
          <w:rFonts w:ascii="Arial" w:eastAsiaTheme="majorEastAsia" w:hAnsi="Arial" w:cs="Arial"/>
          <w:sz w:val="22"/>
          <w:szCs w:val="22"/>
        </w:rPr>
        <w:t xml:space="preserve">Weiterführende Informationen über UF PRO: </w:t>
      </w:r>
      <w:hyperlink r:id="rId5" w:history="1">
        <w:r w:rsidRPr="0023409E">
          <w:rPr>
            <w:rStyle w:val="Hyperlink"/>
            <w:rFonts w:ascii="Arial" w:eastAsiaTheme="majorEastAsia" w:hAnsi="Arial" w:cs="Arial"/>
            <w:i/>
            <w:iCs/>
            <w:sz w:val="22"/>
            <w:szCs w:val="22"/>
          </w:rPr>
          <w:t>ufpro.com</w:t>
        </w:r>
      </w:hyperlink>
    </w:p>
    <w:p w14:paraId="21C83251" w14:textId="77777777" w:rsidR="0023409E" w:rsidRPr="0023409E" w:rsidRDefault="0023409E" w:rsidP="0023409E">
      <w:pPr>
        <w:pStyle w:val="NormalWeb"/>
        <w:spacing w:before="0" w:beforeAutospacing="0" w:after="0" w:afterAutospacing="0" w:line="360" w:lineRule="auto"/>
        <w:rPr>
          <w:rFonts w:ascii="Arial" w:hAnsi="Arial" w:cs="Arial"/>
          <w:sz w:val="22"/>
          <w:szCs w:val="22"/>
        </w:rPr>
      </w:pPr>
    </w:p>
    <w:p w14:paraId="58511E13" w14:textId="77777777" w:rsidR="0023409E" w:rsidRPr="0023409E" w:rsidRDefault="0023409E" w:rsidP="0023409E">
      <w:pPr>
        <w:pStyle w:val="NormalWeb"/>
        <w:spacing w:before="0" w:beforeAutospacing="0" w:after="0" w:afterAutospacing="0" w:line="360" w:lineRule="auto"/>
        <w:rPr>
          <w:rFonts w:ascii="Arial" w:hAnsi="Arial" w:cs="Arial"/>
          <w:sz w:val="22"/>
          <w:szCs w:val="22"/>
        </w:rPr>
      </w:pPr>
      <w:r w:rsidRPr="0023409E">
        <w:rPr>
          <w:rStyle w:val="Strong"/>
          <w:rFonts w:ascii="Arial" w:eastAsiaTheme="majorEastAsia" w:hAnsi="Arial" w:cs="Arial"/>
          <w:i/>
          <w:iCs/>
          <w:sz w:val="22"/>
          <w:szCs w:val="22"/>
        </w:rPr>
        <w:t>Medienkontakt:</w:t>
      </w:r>
    </w:p>
    <w:p w14:paraId="3AFBB55D" w14:textId="77777777" w:rsidR="0023409E" w:rsidRPr="0023409E" w:rsidRDefault="0023409E" w:rsidP="0023409E">
      <w:pPr>
        <w:pStyle w:val="NormalWeb"/>
        <w:spacing w:before="0" w:beforeAutospacing="0" w:after="0" w:afterAutospacing="0" w:line="360" w:lineRule="auto"/>
        <w:rPr>
          <w:rFonts w:ascii="Arial" w:hAnsi="Arial" w:cs="Arial"/>
          <w:sz w:val="22"/>
          <w:szCs w:val="22"/>
        </w:rPr>
      </w:pPr>
      <w:r w:rsidRPr="0023409E">
        <w:rPr>
          <w:rStyle w:val="Emphasis"/>
          <w:rFonts w:ascii="Arial" w:eastAsiaTheme="majorEastAsia" w:hAnsi="Arial" w:cs="Arial"/>
          <w:sz w:val="22"/>
          <w:szCs w:val="22"/>
        </w:rPr>
        <w:t>Marina Brankovič</w:t>
      </w:r>
    </w:p>
    <w:p w14:paraId="6569914A" w14:textId="77777777" w:rsidR="0023409E" w:rsidRPr="0023409E" w:rsidRDefault="0023409E" w:rsidP="0023409E">
      <w:pPr>
        <w:pStyle w:val="NormalWeb"/>
        <w:spacing w:before="0" w:beforeAutospacing="0" w:after="0" w:afterAutospacing="0" w:line="360" w:lineRule="auto"/>
        <w:rPr>
          <w:rFonts w:ascii="Arial" w:hAnsi="Arial" w:cs="Arial"/>
          <w:sz w:val="22"/>
          <w:szCs w:val="22"/>
        </w:rPr>
      </w:pPr>
      <w:r w:rsidRPr="0023409E">
        <w:rPr>
          <w:rStyle w:val="Emphasis"/>
          <w:rFonts w:ascii="Arial" w:eastAsiaTheme="majorEastAsia" w:hAnsi="Arial" w:cs="Arial"/>
          <w:sz w:val="22"/>
          <w:szCs w:val="22"/>
        </w:rPr>
        <w:t>Content Manager</w:t>
      </w:r>
    </w:p>
    <w:p w14:paraId="577D3585" w14:textId="48B2BA4F" w:rsidR="0023409E" w:rsidRPr="0023409E" w:rsidRDefault="0023409E" w:rsidP="0023409E">
      <w:pPr>
        <w:pStyle w:val="NormalWeb"/>
        <w:spacing w:before="0" w:beforeAutospacing="0" w:after="0" w:afterAutospacing="0" w:line="360" w:lineRule="auto"/>
        <w:rPr>
          <w:rFonts w:ascii="Arial" w:hAnsi="Arial" w:cs="Arial"/>
          <w:sz w:val="22"/>
          <w:szCs w:val="22"/>
        </w:rPr>
      </w:pPr>
      <w:hyperlink r:id="rId6" w:history="1">
        <w:r w:rsidRPr="0023409E">
          <w:rPr>
            <w:rStyle w:val="Hyperlink"/>
            <w:rFonts w:ascii="Arial" w:eastAsiaTheme="majorEastAsia" w:hAnsi="Arial" w:cs="Arial"/>
            <w:sz w:val="22"/>
            <w:szCs w:val="22"/>
          </w:rPr>
          <w:t>marina.brankovic@ufpro.si</w:t>
        </w:r>
      </w:hyperlink>
    </w:p>
    <w:sectPr w:rsidR="0023409E" w:rsidRPr="0023409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615"/>
    <w:rsid w:val="0023409E"/>
    <w:rsid w:val="00545D20"/>
    <w:rsid w:val="00916BC8"/>
    <w:rsid w:val="00A57860"/>
    <w:rsid w:val="00CC2A46"/>
    <w:rsid w:val="00F03615"/>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decimalSymbol w:val=","/>
  <w:listSeparator w:val=","/>
  <w14:docId w14:val="0CDDB52A"/>
  <w15:chartTrackingRefBased/>
  <w15:docId w15:val="{1D8A1B89-9080-0742-99C0-798A1999C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36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36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36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36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36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36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36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36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36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36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36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36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36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36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36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36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36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3615"/>
    <w:rPr>
      <w:rFonts w:eastAsiaTheme="majorEastAsia" w:cstheme="majorBidi"/>
      <w:color w:val="272727" w:themeColor="text1" w:themeTint="D8"/>
    </w:rPr>
  </w:style>
  <w:style w:type="paragraph" w:styleId="Title">
    <w:name w:val="Title"/>
    <w:basedOn w:val="Normal"/>
    <w:next w:val="Normal"/>
    <w:link w:val="TitleChar"/>
    <w:uiPriority w:val="10"/>
    <w:qFormat/>
    <w:rsid w:val="00F036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36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36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36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3615"/>
    <w:pPr>
      <w:spacing w:before="160"/>
      <w:jc w:val="center"/>
    </w:pPr>
    <w:rPr>
      <w:i/>
      <w:iCs/>
      <w:color w:val="404040" w:themeColor="text1" w:themeTint="BF"/>
    </w:rPr>
  </w:style>
  <w:style w:type="character" w:customStyle="1" w:styleId="QuoteChar">
    <w:name w:val="Quote Char"/>
    <w:basedOn w:val="DefaultParagraphFont"/>
    <w:link w:val="Quote"/>
    <w:uiPriority w:val="29"/>
    <w:rsid w:val="00F03615"/>
    <w:rPr>
      <w:i/>
      <w:iCs/>
      <w:color w:val="404040" w:themeColor="text1" w:themeTint="BF"/>
    </w:rPr>
  </w:style>
  <w:style w:type="paragraph" w:styleId="ListParagraph">
    <w:name w:val="List Paragraph"/>
    <w:basedOn w:val="Normal"/>
    <w:uiPriority w:val="34"/>
    <w:qFormat/>
    <w:rsid w:val="00F03615"/>
    <w:pPr>
      <w:ind w:left="720"/>
      <w:contextualSpacing/>
    </w:pPr>
  </w:style>
  <w:style w:type="character" w:styleId="IntenseEmphasis">
    <w:name w:val="Intense Emphasis"/>
    <w:basedOn w:val="DefaultParagraphFont"/>
    <w:uiPriority w:val="21"/>
    <w:qFormat/>
    <w:rsid w:val="00F03615"/>
    <w:rPr>
      <w:i/>
      <w:iCs/>
      <w:color w:val="0F4761" w:themeColor="accent1" w:themeShade="BF"/>
    </w:rPr>
  </w:style>
  <w:style w:type="paragraph" w:styleId="IntenseQuote">
    <w:name w:val="Intense Quote"/>
    <w:basedOn w:val="Normal"/>
    <w:next w:val="Normal"/>
    <w:link w:val="IntenseQuoteChar"/>
    <w:uiPriority w:val="30"/>
    <w:qFormat/>
    <w:rsid w:val="00F036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3615"/>
    <w:rPr>
      <w:i/>
      <w:iCs/>
      <w:color w:val="0F4761" w:themeColor="accent1" w:themeShade="BF"/>
    </w:rPr>
  </w:style>
  <w:style w:type="character" w:styleId="IntenseReference">
    <w:name w:val="Intense Reference"/>
    <w:basedOn w:val="DefaultParagraphFont"/>
    <w:uiPriority w:val="32"/>
    <w:qFormat/>
    <w:rsid w:val="00F03615"/>
    <w:rPr>
      <w:b/>
      <w:bCs/>
      <w:smallCaps/>
      <w:color w:val="0F4761" w:themeColor="accent1" w:themeShade="BF"/>
      <w:spacing w:val="5"/>
    </w:rPr>
  </w:style>
  <w:style w:type="character" w:styleId="Strong">
    <w:name w:val="Strong"/>
    <w:basedOn w:val="DefaultParagraphFont"/>
    <w:uiPriority w:val="22"/>
    <w:qFormat/>
    <w:rsid w:val="00F03615"/>
    <w:rPr>
      <w:b/>
      <w:bCs/>
    </w:rPr>
  </w:style>
  <w:style w:type="paragraph" w:styleId="NormalWeb">
    <w:name w:val="Normal (Web)"/>
    <w:basedOn w:val="Normal"/>
    <w:uiPriority w:val="99"/>
    <w:unhideWhenUsed/>
    <w:rsid w:val="00F0361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F03615"/>
    <w:rPr>
      <w:color w:val="0000FF"/>
      <w:u w:val="single"/>
    </w:rPr>
  </w:style>
  <w:style w:type="character" w:styleId="Emphasis">
    <w:name w:val="Emphasis"/>
    <w:basedOn w:val="DefaultParagraphFont"/>
    <w:uiPriority w:val="20"/>
    <w:qFormat/>
    <w:rsid w:val="002340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ina.brankovic@ufpro.si" TargetMode="External"/><Relationship Id="rId5" Type="http://schemas.openxmlformats.org/officeDocument/2006/relationships/hyperlink" Target="https://ufpro.com/de" TargetMode="External"/><Relationship Id="rId4" Type="http://schemas.openxmlformats.org/officeDocument/2006/relationships/hyperlink" Target="https://ufpro.com/de/events-und-messen/events/striker-challenge-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622</Words>
  <Characters>3552</Characters>
  <Application>Microsoft Office Word</Application>
  <DocSecurity>0</DocSecurity>
  <Lines>29</Lines>
  <Paragraphs>8</Paragraphs>
  <ScaleCrop>false</ScaleCrop>
  <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Supertext</dc:creator>
  <cp:keywords/>
  <dc:description/>
  <cp:lastModifiedBy>Marina Brankovič</cp:lastModifiedBy>
  <cp:revision>2</cp:revision>
  <dcterms:created xsi:type="dcterms:W3CDTF">2026-02-03T23:40:00Z</dcterms:created>
  <dcterms:modified xsi:type="dcterms:W3CDTF">2026-02-03T23:40:00Z</dcterms:modified>
</cp:coreProperties>
</file>