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719A" w14:textId="77777777" w:rsidR="00D5141D" w:rsidRPr="000C4460" w:rsidRDefault="00D5141D" w:rsidP="000C4460">
      <w:pPr>
        <w:spacing w:after="0" w:line="360" w:lineRule="auto"/>
        <w:jc w:val="both"/>
        <w:outlineLvl w:val="0"/>
        <w:rPr>
          <w:rFonts w:ascii="Arial" w:eastAsia="Times New Roman" w:hAnsi="Arial" w:cs="Arial"/>
          <w:b/>
          <w:bCs/>
          <w:kern w:val="36"/>
          <w:sz w:val="22"/>
          <w:szCs w:val="22"/>
          <w14:ligatures w14:val="none"/>
        </w:rPr>
      </w:pPr>
      <w:r w:rsidRPr="000C4460">
        <w:rPr>
          <w:rFonts w:ascii="Arial" w:hAnsi="Arial" w:cs="Arial"/>
          <w:b/>
          <w:sz w:val="22"/>
          <w:szCs w:val="22"/>
        </w:rPr>
        <w:t>Bilan de l’année 2025 de Mehler Systems</w:t>
      </w:r>
    </w:p>
    <w:p w14:paraId="519E2113" w14:textId="77777777" w:rsidR="00D5141D" w:rsidRPr="000C4460" w:rsidRDefault="00D5141D" w:rsidP="000C4460">
      <w:pPr>
        <w:spacing w:after="0" w:line="360" w:lineRule="auto"/>
        <w:jc w:val="both"/>
        <w:outlineLvl w:val="0"/>
        <w:rPr>
          <w:rFonts w:ascii="Arial" w:eastAsia="Times New Roman" w:hAnsi="Arial" w:cs="Arial"/>
          <w:b/>
          <w:bCs/>
          <w:kern w:val="36"/>
          <w:sz w:val="22"/>
          <w:szCs w:val="22"/>
          <w14:ligatures w14:val="none"/>
        </w:rPr>
      </w:pPr>
    </w:p>
    <w:p w14:paraId="2485D0D4" w14:textId="36E7600F" w:rsidR="00D5141D" w:rsidRPr="000C4460" w:rsidRDefault="00D5141D" w:rsidP="000C4460">
      <w:pPr>
        <w:spacing w:after="0" w:line="360" w:lineRule="auto"/>
        <w:jc w:val="both"/>
        <w:rPr>
          <w:rFonts w:ascii="Arial" w:eastAsia="Times New Roman" w:hAnsi="Arial" w:cs="Arial"/>
          <w:b/>
          <w:bCs/>
          <w:kern w:val="0"/>
          <w:sz w:val="22"/>
          <w:szCs w:val="22"/>
          <w14:ligatures w14:val="none"/>
        </w:rPr>
      </w:pPr>
      <w:r w:rsidRPr="000C4460">
        <w:rPr>
          <w:rFonts w:ascii="Arial" w:hAnsi="Arial" w:cs="Arial"/>
          <w:b/>
          <w:sz w:val="22"/>
          <w:szCs w:val="22"/>
        </w:rPr>
        <w:t>FULDA, ALLEMAGNE (</w:t>
      </w:r>
      <w:r w:rsidR="00A44777">
        <w:rPr>
          <w:rFonts w:ascii="Arial" w:hAnsi="Arial" w:cs="Arial"/>
          <w:b/>
          <w:sz w:val="22"/>
          <w:szCs w:val="22"/>
        </w:rPr>
        <w:t>22</w:t>
      </w:r>
      <w:r w:rsidRPr="000C4460">
        <w:rPr>
          <w:rFonts w:ascii="Arial" w:hAnsi="Arial" w:cs="Arial"/>
          <w:b/>
          <w:sz w:val="22"/>
          <w:szCs w:val="22"/>
        </w:rPr>
        <w:t>.12.2025)</w:t>
      </w:r>
    </w:p>
    <w:p w14:paraId="3A4EB559"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p>
    <w:p w14:paraId="3CA9221C"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 xml:space="preserve">Alors que 2025 </w:t>
      </w:r>
      <w:proofErr w:type="gramStart"/>
      <w:r w:rsidRPr="000C4460">
        <w:rPr>
          <w:rFonts w:ascii="Arial" w:hAnsi="Arial" w:cs="Arial"/>
          <w:sz w:val="22"/>
          <w:szCs w:val="22"/>
        </w:rPr>
        <w:t>touche</w:t>
      </w:r>
      <w:proofErr w:type="gramEnd"/>
      <w:r w:rsidRPr="000C4460">
        <w:rPr>
          <w:rFonts w:ascii="Arial" w:hAnsi="Arial" w:cs="Arial"/>
          <w:sz w:val="22"/>
          <w:szCs w:val="22"/>
        </w:rPr>
        <w:t xml:space="preserve"> à sa fin, Mehler Systems revient sur une année marquée par le renforcement structurel, la poursuite de l’innovation et la mise en œuvre de programmes de protection à grande échelle sur les marchés mondiaux. Tout au long de l’année, le groupe s’est concentré sur le développement de ses capacités, l’augmentation de sa capacité de production et le renforcement de partenariats à long terme avec les organisations de défense et de sécurité du monde entier.</w:t>
      </w:r>
    </w:p>
    <w:p w14:paraId="421BD993"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p>
    <w:p w14:paraId="3F8E533E"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Au cours de l’année, Mehler Systems a élargi sa base technologique en acquérant une participation majoritaire dans Stilmotor Extra Protection Srl (SXP), en y ajoutant une expertise spécialisée dans la protection individuelle blindée et la protection anti-émeute. Le groupe comprend aujourd’hui 8 entreprises employant plus de 1600 salariés dans toute l’Europe.</w:t>
      </w:r>
    </w:p>
    <w:p w14:paraId="022EBAB7"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p>
    <w:p w14:paraId="521C4332"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La capacité de production a été davantage augmentée grâce à des investissements dans les infrastructures, notamment une nouvelle unité de production à Zrenjanin et la modernisation des installations de couture. Ces investissements ont permis d’accroître la production tout en maintenant des normes de qualité uniformes dans toutes les catégories de produits. Les essais et la validation sont restés au centre des préoccupations, les essais balistiques internes approfondis et les activités de certification étant menés en coopération avec des laboratoires spécialisés.</w:t>
      </w:r>
    </w:p>
    <w:p w14:paraId="6BC7FA00"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p>
    <w:p w14:paraId="214AAE8E"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Le développement de produits s’est poursuivi à un rythme soutenu, ce qui a donné lieu à l’introduction de centaines de nouvelles solutions dans les domaines de la protection balistique, des systèmes de port de charge et des vêtements tactiques. Une étape importante a été franchie avec l’entrée en service de plus d’un million de gilets de protection Mehler Systems dans le monde entier, reflétant ainsi la continuité du programme à long terme.</w:t>
      </w:r>
    </w:p>
    <w:p w14:paraId="2415A114"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p>
    <w:p w14:paraId="49174BD0"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Plusieurs grands programmes ont mis en évidence la capacité du groupe à produire des résultats à grande échelle. Le programme MOBAST pour les forces armées allemandes s’est achevé à temps avec zéro rejet d’unités, ce qui a nécessité un développement de la capacité de production rapide et une coordination étroite au sein du groupe.</w:t>
      </w:r>
    </w:p>
    <w:p w14:paraId="30329CEC"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p>
    <w:p w14:paraId="1DC43651"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Parallèlement à ses réalisations opérationnelles, Mehler Systems a investi dans le développement du leadership et des talents, avec des postes de direction clés et une croissance continue des effectifs au sein du groupe. L’entreprise a également maintenu une présence internationale active par le biais de salons professionnels, de partenariats et d’échanges professionnels.</w:t>
      </w:r>
    </w:p>
    <w:p w14:paraId="0B648D68"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À l’avenir, Mehler Systems restera concentré sur le renforcement de ses bases, l’avancement du développement et la fourniture de solutions de protection fiables pour les professionnels de la défense et de la sécurité travaillant dans des environnements exigeants.</w:t>
      </w:r>
    </w:p>
    <w:p w14:paraId="38F37B87" w14:textId="77777777" w:rsidR="00D5141D" w:rsidRPr="000C4460" w:rsidRDefault="00D5141D" w:rsidP="000C4460">
      <w:pPr>
        <w:spacing w:after="0" w:line="360" w:lineRule="auto"/>
        <w:jc w:val="both"/>
        <w:rPr>
          <w:rFonts w:ascii="Arial" w:eastAsia="Times New Roman" w:hAnsi="Arial" w:cs="Arial"/>
          <w:kern w:val="0"/>
          <w:sz w:val="22"/>
          <w:szCs w:val="22"/>
          <w14:ligatures w14:val="none"/>
        </w:rPr>
      </w:pPr>
    </w:p>
    <w:p w14:paraId="2B91894D" w14:textId="65F35C28" w:rsidR="00D5141D" w:rsidRPr="000C4460" w:rsidRDefault="00D5141D" w:rsidP="000C4460">
      <w:pPr>
        <w:spacing w:after="0" w:line="360" w:lineRule="auto"/>
        <w:jc w:val="both"/>
        <w:rPr>
          <w:rFonts w:ascii="Arial" w:eastAsia="Times New Roman" w:hAnsi="Arial" w:cs="Arial"/>
          <w:kern w:val="0"/>
          <w:sz w:val="22"/>
          <w:szCs w:val="22"/>
          <w14:ligatures w14:val="none"/>
        </w:rPr>
      </w:pPr>
      <w:r w:rsidRPr="000C4460">
        <w:rPr>
          <w:rFonts w:ascii="Arial" w:hAnsi="Arial" w:cs="Arial"/>
          <w:sz w:val="22"/>
          <w:szCs w:val="22"/>
        </w:rPr>
        <w:t xml:space="preserve">Pour plus de détails, consultez le </w:t>
      </w:r>
      <w:hyperlink r:id="rId9" w:history="1">
        <w:r w:rsidRPr="000C4460">
          <w:rPr>
            <w:rStyle w:val="Hyperlink"/>
            <w:rFonts w:ascii="Arial" w:hAnsi="Arial" w:cs="Arial"/>
            <w:sz w:val="22"/>
            <w:szCs w:val="22"/>
          </w:rPr>
          <w:t>Bilan annuel 2025 de Mehler Systems.</w:t>
        </w:r>
      </w:hyperlink>
    </w:p>
    <w:p w14:paraId="34723A30" w14:textId="77777777" w:rsidR="00A57860" w:rsidRPr="000C4460" w:rsidRDefault="00A57860" w:rsidP="000C4460">
      <w:pPr>
        <w:spacing w:after="0" w:line="360" w:lineRule="auto"/>
        <w:jc w:val="both"/>
        <w:rPr>
          <w:rFonts w:ascii="Arial" w:hAnsi="Arial" w:cs="Arial"/>
          <w:sz w:val="22"/>
          <w:szCs w:val="22"/>
        </w:rPr>
      </w:pPr>
    </w:p>
    <w:p w14:paraId="229FA1EF"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r w:rsidRPr="000C4460">
        <w:rPr>
          <w:rStyle w:val="Strong"/>
          <w:rFonts w:ascii="Arial" w:eastAsiaTheme="majorEastAsia" w:hAnsi="Arial" w:cs="Arial"/>
          <w:i/>
          <w:iCs/>
          <w:sz w:val="22"/>
          <w:szCs w:val="22"/>
        </w:rPr>
        <w:t>À propos de Mehler Systems :</w:t>
      </w:r>
    </w:p>
    <w:p w14:paraId="611419A6" w14:textId="77777777" w:rsidR="000C4460" w:rsidRDefault="000C4460" w:rsidP="000C4460">
      <w:pPr>
        <w:pStyle w:val="NormalWeb"/>
        <w:spacing w:before="0" w:beforeAutospacing="0" w:after="0" w:afterAutospacing="0" w:line="360" w:lineRule="auto"/>
        <w:jc w:val="both"/>
        <w:rPr>
          <w:rStyle w:val="Emphasis"/>
          <w:rFonts w:ascii="Arial" w:eastAsiaTheme="majorEastAsia" w:hAnsi="Arial" w:cs="Arial"/>
          <w:sz w:val="22"/>
          <w:szCs w:val="22"/>
        </w:rPr>
      </w:pPr>
      <w:r w:rsidRPr="000C4460">
        <w:rPr>
          <w:rStyle w:val="Emphasis"/>
          <w:rFonts w:ascii="Arial" w:eastAsiaTheme="majorEastAsia" w:hAnsi="Arial" w:cs="Arial"/>
          <w:sz w:val="22"/>
          <w:szCs w:val="22"/>
        </w:rPr>
        <w:t>Mehler Systems Group est un leader international et mondial qui se consacre à la production de protections balistiques exceptionnelles et de solutions d’équipements tactiques pour les forces de l’ordre, les forces armées et les forces spéciales.</w:t>
      </w:r>
    </w:p>
    <w:p w14:paraId="362BD27B"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p>
    <w:p w14:paraId="5B28EE9D" w14:textId="77777777" w:rsidR="000C4460" w:rsidRDefault="000C4460" w:rsidP="000C4460">
      <w:pPr>
        <w:pStyle w:val="NormalWeb"/>
        <w:spacing w:before="0" w:beforeAutospacing="0" w:after="0" w:afterAutospacing="0" w:line="360" w:lineRule="auto"/>
        <w:jc w:val="both"/>
        <w:rPr>
          <w:rStyle w:val="Emphasis"/>
          <w:rFonts w:ascii="Arial" w:eastAsiaTheme="majorEastAsia" w:hAnsi="Arial" w:cs="Arial"/>
          <w:sz w:val="22"/>
          <w:szCs w:val="22"/>
        </w:rPr>
      </w:pPr>
      <w:r w:rsidRPr="000C4460">
        <w:rPr>
          <w:rStyle w:val="Emphasis"/>
          <w:rFonts w:ascii="Arial" w:eastAsiaTheme="majorEastAsia" w:hAnsi="Arial" w:cs="Arial"/>
          <w:sz w:val="22"/>
          <w:szCs w:val="22"/>
        </w:rPr>
        <w:t>Le groupe inclut les marques Mehler Protection, Lindnerhof et UF PRO. Mehler Protection s’est fait une renommée pour ses solutions de protection blindée individuelle et de plateforme, UF PRO est une entreprise spécialisée dans les systèmes de vêtements tactiques haut de gamme, tandis que Lindnerhof se distingue par ses solutions de transport et ses équipements tactiques innovants.</w:t>
      </w:r>
    </w:p>
    <w:p w14:paraId="26A93E01"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p>
    <w:p w14:paraId="4C56D9CC" w14:textId="77777777" w:rsidR="000C4460" w:rsidRDefault="000C4460" w:rsidP="000C4460">
      <w:pPr>
        <w:pStyle w:val="NormalWeb"/>
        <w:spacing w:before="0" w:beforeAutospacing="0" w:after="0" w:afterAutospacing="0" w:line="360" w:lineRule="auto"/>
        <w:jc w:val="both"/>
        <w:rPr>
          <w:rStyle w:val="Emphasis"/>
          <w:rFonts w:ascii="Arial" w:eastAsiaTheme="majorEastAsia" w:hAnsi="Arial" w:cs="Arial"/>
          <w:sz w:val="22"/>
          <w:szCs w:val="22"/>
        </w:rPr>
      </w:pPr>
      <w:r w:rsidRPr="000C4460">
        <w:rPr>
          <w:rStyle w:val="Emphasis"/>
          <w:rFonts w:ascii="Arial" w:eastAsiaTheme="majorEastAsia" w:hAnsi="Arial" w:cs="Arial"/>
          <w:sz w:val="22"/>
          <w:szCs w:val="22"/>
        </w:rPr>
        <w:t xml:space="preserve">Avec une présence dans plus de 40 pays, Mehler Systems a su s’imposer comme un leader, reconnu pour son innovation et son engagement à mettre la barre toujours plus haut dans son secteur au cours des quatre dernières décennies. Pour plus d’informations sur Mehler Systems, veuillez consulter </w:t>
      </w:r>
      <w:hyperlink r:id="rId10" w:history="1">
        <w:r w:rsidRPr="000C4460">
          <w:rPr>
            <w:rStyle w:val="Hyperlink"/>
            <w:rFonts w:ascii="Arial" w:eastAsiaTheme="majorEastAsia" w:hAnsi="Arial" w:cs="Arial"/>
            <w:i/>
            <w:iCs/>
            <w:sz w:val="22"/>
            <w:szCs w:val="22"/>
          </w:rPr>
          <w:t>mehler-systems.com</w:t>
        </w:r>
      </w:hyperlink>
    </w:p>
    <w:p w14:paraId="6BEE30A3"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p>
    <w:p w14:paraId="3AEE3C01"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r w:rsidRPr="000C4460">
        <w:rPr>
          <w:rStyle w:val="Strong"/>
          <w:rFonts w:ascii="Arial" w:eastAsiaTheme="majorEastAsia" w:hAnsi="Arial" w:cs="Arial"/>
          <w:sz w:val="22"/>
          <w:szCs w:val="22"/>
        </w:rPr>
        <w:t>Contact médias :</w:t>
      </w:r>
    </w:p>
    <w:p w14:paraId="6080C47C"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r w:rsidRPr="000C4460">
        <w:rPr>
          <w:rFonts w:ascii="Arial" w:hAnsi="Arial" w:cs="Arial"/>
          <w:sz w:val="22"/>
          <w:szCs w:val="22"/>
        </w:rPr>
        <w:t>Marina Brankovič</w:t>
      </w:r>
    </w:p>
    <w:p w14:paraId="46FEA5E2"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r w:rsidRPr="000C4460">
        <w:rPr>
          <w:rFonts w:ascii="Arial" w:hAnsi="Arial" w:cs="Arial"/>
          <w:sz w:val="22"/>
          <w:szCs w:val="22"/>
        </w:rPr>
        <w:t>Content Manager</w:t>
      </w:r>
    </w:p>
    <w:p w14:paraId="322EAAF7" w14:textId="77777777" w:rsidR="000C4460" w:rsidRPr="000C4460" w:rsidRDefault="000C4460" w:rsidP="000C4460">
      <w:pPr>
        <w:pStyle w:val="NormalWeb"/>
        <w:spacing w:before="0" w:beforeAutospacing="0" w:after="0" w:afterAutospacing="0" w:line="360" w:lineRule="auto"/>
        <w:jc w:val="both"/>
        <w:rPr>
          <w:rFonts w:ascii="Arial" w:hAnsi="Arial" w:cs="Arial"/>
          <w:sz w:val="22"/>
          <w:szCs w:val="22"/>
        </w:rPr>
      </w:pPr>
      <w:hyperlink r:id="rId11" w:history="1">
        <w:r w:rsidRPr="000C4460">
          <w:rPr>
            <w:rStyle w:val="Hyperlink"/>
            <w:rFonts w:ascii="Arial" w:eastAsiaTheme="majorEastAsia" w:hAnsi="Arial" w:cs="Arial"/>
            <w:sz w:val="22"/>
            <w:szCs w:val="22"/>
          </w:rPr>
          <w:t>marina.brankovic@ufpro.si</w:t>
        </w:r>
      </w:hyperlink>
    </w:p>
    <w:p w14:paraId="6F3636DB" w14:textId="77777777" w:rsidR="000C4460" w:rsidRPr="000C4460" w:rsidRDefault="000C4460" w:rsidP="000C4460">
      <w:pPr>
        <w:spacing w:after="0" w:line="360" w:lineRule="auto"/>
        <w:jc w:val="both"/>
        <w:rPr>
          <w:rFonts w:ascii="Arial" w:hAnsi="Arial" w:cs="Arial"/>
          <w:sz w:val="22"/>
          <w:szCs w:val="22"/>
        </w:rPr>
      </w:pPr>
    </w:p>
    <w:sectPr w:rsidR="000C4460" w:rsidRPr="000C44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6D6C" w14:textId="77777777" w:rsidR="008C274C" w:rsidRDefault="008C274C" w:rsidP="00E101D8">
      <w:pPr>
        <w:spacing w:after="0" w:line="240" w:lineRule="auto"/>
      </w:pPr>
      <w:r>
        <w:separator/>
      </w:r>
    </w:p>
  </w:endnote>
  <w:endnote w:type="continuationSeparator" w:id="0">
    <w:p w14:paraId="268BA3AC" w14:textId="77777777" w:rsidR="008C274C" w:rsidRDefault="008C274C" w:rsidP="00E1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A8DB" w14:textId="77777777" w:rsidR="008C274C" w:rsidRDefault="008C274C" w:rsidP="00E101D8">
      <w:pPr>
        <w:spacing w:after="0" w:line="240" w:lineRule="auto"/>
      </w:pPr>
      <w:r>
        <w:separator/>
      </w:r>
    </w:p>
  </w:footnote>
  <w:footnote w:type="continuationSeparator" w:id="0">
    <w:p w14:paraId="5AFCB6FE" w14:textId="77777777" w:rsidR="008C274C" w:rsidRDefault="008C274C" w:rsidP="00E10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1D"/>
    <w:rsid w:val="000C4460"/>
    <w:rsid w:val="0038043B"/>
    <w:rsid w:val="005B557B"/>
    <w:rsid w:val="00670634"/>
    <w:rsid w:val="008C274C"/>
    <w:rsid w:val="009219B2"/>
    <w:rsid w:val="00A44777"/>
    <w:rsid w:val="00A57860"/>
    <w:rsid w:val="00CC2A46"/>
    <w:rsid w:val="00D5141D"/>
    <w:rsid w:val="00E101D8"/>
    <w:rsid w:val="00E40A12"/>
    <w:rsid w:val="00FB17A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913BE"/>
  <w15:chartTrackingRefBased/>
  <w15:docId w15:val="{3D1FCDD8-4FC5-3246-B311-BE26DE8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41D"/>
    <w:rPr>
      <w:rFonts w:eastAsiaTheme="majorEastAsia" w:cstheme="majorBidi"/>
      <w:color w:val="272727" w:themeColor="text1" w:themeTint="D8"/>
    </w:rPr>
  </w:style>
  <w:style w:type="paragraph" w:styleId="Title">
    <w:name w:val="Title"/>
    <w:basedOn w:val="Normal"/>
    <w:next w:val="Normal"/>
    <w:link w:val="TitleChar"/>
    <w:uiPriority w:val="10"/>
    <w:qFormat/>
    <w:rsid w:val="00D5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41D"/>
    <w:pPr>
      <w:spacing w:before="160"/>
      <w:jc w:val="center"/>
    </w:pPr>
    <w:rPr>
      <w:i/>
      <w:iCs/>
      <w:color w:val="404040" w:themeColor="text1" w:themeTint="BF"/>
    </w:rPr>
  </w:style>
  <w:style w:type="character" w:customStyle="1" w:styleId="QuoteChar">
    <w:name w:val="Quote Char"/>
    <w:basedOn w:val="DefaultParagraphFont"/>
    <w:link w:val="Quote"/>
    <w:uiPriority w:val="29"/>
    <w:rsid w:val="00D5141D"/>
    <w:rPr>
      <w:i/>
      <w:iCs/>
      <w:color w:val="404040" w:themeColor="text1" w:themeTint="BF"/>
    </w:rPr>
  </w:style>
  <w:style w:type="paragraph" w:styleId="ListParagraph">
    <w:name w:val="List Paragraph"/>
    <w:basedOn w:val="Normal"/>
    <w:uiPriority w:val="34"/>
    <w:qFormat/>
    <w:rsid w:val="00D5141D"/>
    <w:pPr>
      <w:ind w:left="720"/>
      <w:contextualSpacing/>
    </w:pPr>
  </w:style>
  <w:style w:type="character" w:styleId="IntenseEmphasis">
    <w:name w:val="Intense Emphasis"/>
    <w:basedOn w:val="DefaultParagraphFont"/>
    <w:uiPriority w:val="21"/>
    <w:qFormat/>
    <w:rsid w:val="00D5141D"/>
    <w:rPr>
      <w:i/>
      <w:iCs/>
      <w:color w:val="0F4761" w:themeColor="accent1" w:themeShade="BF"/>
    </w:rPr>
  </w:style>
  <w:style w:type="paragraph" w:styleId="IntenseQuote">
    <w:name w:val="Intense Quote"/>
    <w:basedOn w:val="Normal"/>
    <w:next w:val="Normal"/>
    <w:link w:val="IntenseQuoteChar"/>
    <w:uiPriority w:val="30"/>
    <w:qFormat/>
    <w:rsid w:val="00D51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41D"/>
    <w:rPr>
      <w:i/>
      <w:iCs/>
      <w:color w:val="0F4761" w:themeColor="accent1" w:themeShade="BF"/>
    </w:rPr>
  </w:style>
  <w:style w:type="character" w:styleId="IntenseReference">
    <w:name w:val="Intense Reference"/>
    <w:basedOn w:val="DefaultParagraphFont"/>
    <w:uiPriority w:val="32"/>
    <w:qFormat/>
    <w:rsid w:val="00D5141D"/>
    <w:rPr>
      <w:b/>
      <w:bCs/>
      <w:smallCaps/>
      <w:color w:val="0F4761" w:themeColor="accent1" w:themeShade="BF"/>
      <w:spacing w:val="5"/>
    </w:rPr>
  </w:style>
  <w:style w:type="paragraph" w:styleId="NormalWeb">
    <w:name w:val="Normal (Web)"/>
    <w:basedOn w:val="Normal"/>
    <w:uiPriority w:val="99"/>
    <w:semiHidden/>
    <w:unhideWhenUsed/>
    <w:rsid w:val="00D514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5141D"/>
    <w:rPr>
      <w:b/>
      <w:bCs/>
    </w:rPr>
  </w:style>
  <w:style w:type="paragraph" w:styleId="Header">
    <w:name w:val="header"/>
    <w:basedOn w:val="Normal"/>
    <w:link w:val="HeaderChar"/>
    <w:uiPriority w:val="99"/>
    <w:unhideWhenUsed/>
    <w:rsid w:val="00E10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1D8"/>
  </w:style>
  <w:style w:type="paragraph" w:styleId="Footer">
    <w:name w:val="footer"/>
    <w:basedOn w:val="Normal"/>
    <w:link w:val="FooterChar"/>
    <w:uiPriority w:val="99"/>
    <w:unhideWhenUsed/>
    <w:rsid w:val="00E10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1D8"/>
  </w:style>
  <w:style w:type="character" w:styleId="Emphasis">
    <w:name w:val="Emphasis"/>
    <w:basedOn w:val="DefaultParagraphFont"/>
    <w:uiPriority w:val="20"/>
    <w:qFormat/>
    <w:rsid w:val="000C4460"/>
    <w:rPr>
      <w:i/>
      <w:iCs/>
    </w:rPr>
  </w:style>
  <w:style w:type="character" w:styleId="Hyperlink">
    <w:name w:val="Hyperlink"/>
    <w:basedOn w:val="DefaultParagraphFont"/>
    <w:uiPriority w:val="99"/>
    <w:unhideWhenUsed/>
    <w:rsid w:val="000C4460"/>
    <w:rPr>
      <w:color w:val="0000FF"/>
      <w:u w:val="single"/>
    </w:rPr>
  </w:style>
  <w:style w:type="character" w:styleId="UnresolvedMention">
    <w:name w:val="Unresolved Mention"/>
    <w:basedOn w:val="DefaultParagraphFont"/>
    <w:uiPriority w:val="99"/>
    <w:semiHidden/>
    <w:unhideWhenUsed/>
    <w:rsid w:val="000C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brankovic@ufpro.si" TargetMode="External"/><Relationship Id="rId5" Type="http://schemas.openxmlformats.org/officeDocument/2006/relationships/settings" Target="settings.xml"/><Relationship Id="rId10" Type="http://schemas.openxmlformats.org/officeDocument/2006/relationships/hyperlink" Target="https://mehler-systems.com/fr/" TargetMode="External"/><Relationship Id="rId4" Type="http://schemas.openxmlformats.org/officeDocument/2006/relationships/styles" Target="styles.xml"/><Relationship Id="rId9" Type="http://schemas.openxmlformats.org/officeDocument/2006/relationships/hyperlink" Target="https://mehler-systems.com/2025-yearl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8F4157D7D444A83E5D7AABD84C496" ma:contentTypeVersion="15" ma:contentTypeDescription="Create a new document." ma:contentTypeScope="" ma:versionID="9dd62af91db4e57195f0277a9669556b">
  <xsd:schema xmlns:xsd="http://www.w3.org/2001/XMLSchema" xmlns:xs="http://www.w3.org/2001/XMLSchema" xmlns:p="http://schemas.microsoft.com/office/2006/metadata/properties" xmlns:ns2="2d1dc73b-e18d-4cc2-93c2-eaab808419a2" xmlns:ns3="a893f619-7c4e-4008-b957-ff57d7438b80" targetNamespace="http://schemas.microsoft.com/office/2006/metadata/properties" ma:root="true" ma:fieldsID="e51fa83013728946022018b8daa74c2d" ns2:_="" ns3:_="">
    <xsd:import namespace="2d1dc73b-e18d-4cc2-93c2-eaab808419a2"/>
    <xsd:import namespace="a893f619-7c4e-4008-b957-ff57d7438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dc73b-e18d-4cc2-93c2-eaab80841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3f619-7c4e-4008-b957-ff57d7438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039e31a-5d54-43c0-9635-7d89710fd56f}" ma:internalName="TaxCatchAll" ma:showField="CatchAllData" ma:web="a893f619-7c4e-4008-b957-ff57d7438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1dc73b-e18d-4cc2-93c2-eaab808419a2">
      <Terms xmlns="http://schemas.microsoft.com/office/infopath/2007/PartnerControls"/>
    </lcf76f155ced4ddcb4097134ff3c332f>
    <TaxCatchAll xmlns="a893f619-7c4e-4008-b957-ff57d7438b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430B6-AE06-4C9B-8B81-795B50EF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dc73b-e18d-4cc2-93c2-eaab808419a2"/>
    <ds:schemaRef ds:uri="a893f619-7c4e-4008-b957-ff57d7438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80D35-8EED-4298-AB57-B96B68E66ABD}">
  <ds:schemaRefs>
    <ds:schemaRef ds:uri="http://schemas.microsoft.com/office/2006/metadata/properties"/>
    <ds:schemaRef ds:uri="http://schemas.microsoft.com/office/infopath/2007/PartnerControls"/>
    <ds:schemaRef ds:uri="2d1dc73b-e18d-4cc2-93c2-eaab808419a2"/>
    <ds:schemaRef ds:uri="a893f619-7c4e-4008-b957-ff57d7438b80"/>
  </ds:schemaRefs>
</ds:datastoreItem>
</file>

<file path=customXml/itemProps3.xml><?xml version="1.0" encoding="utf-8"?>
<ds:datastoreItem xmlns:ds="http://schemas.openxmlformats.org/officeDocument/2006/customXml" ds:itemID="{613F2EE0-5CDD-45BC-8B1D-B4143E61C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3</cp:revision>
  <dcterms:created xsi:type="dcterms:W3CDTF">2025-12-22T10:26:00Z</dcterms:created>
  <dcterms:modified xsi:type="dcterms:W3CDTF">2025-12-22T10:27:00Z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0x010100DC58F4157D7D444A83E5D7AABD84C496</vt:lpwstr>
  </property>
</Properties>
</file>