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B79A" w14:textId="77777777" w:rsidR="0010077C" w:rsidRPr="0010077C" w:rsidRDefault="0010077C" w:rsidP="0010077C">
      <w:pPr>
        <w:spacing w:after="0" w:line="360" w:lineRule="auto"/>
        <w:jc w:val="both"/>
        <w:outlineLvl w:val="0"/>
        <w:rPr>
          <w:rFonts w:ascii="Arial" w:eastAsia="Times New Roman" w:hAnsi="Arial" w:cs="Arial"/>
          <w:b/>
          <w:bCs/>
          <w:kern w:val="36"/>
          <w:sz w:val="22"/>
          <w:szCs w:val="22"/>
          <w14:ligatures w14:val="none"/>
        </w:rPr>
      </w:pPr>
      <w:r w:rsidRPr="0010077C">
        <w:rPr>
          <w:rFonts w:ascii="Arial" w:eastAsia="Times New Roman" w:hAnsi="Arial" w:cs="Arial"/>
          <w:b/>
          <w:bCs/>
          <w:kern w:val="36"/>
          <w:sz w:val="22"/>
          <w:szCs w:val="22"/>
          <w14:ligatures w14:val="none"/>
        </w:rPr>
        <w:t>UF PRO and Lindnerhof to Exhibit at TTPOA 2026</w:t>
      </w:r>
    </w:p>
    <w:p w14:paraId="5DF77CA2" w14:textId="77777777" w:rsidR="0010077C" w:rsidRPr="0010077C" w:rsidRDefault="0010077C" w:rsidP="0010077C">
      <w:pPr>
        <w:spacing w:after="0" w:line="360" w:lineRule="auto"/>
        <w:jc w:val="both"/>
        <w:outlineLvl w:val="0"/>
        <w:rPr>
          <w:rFonts w:ascii="Arial" w:eastAsia="Times New Roman" w:hAnsi="Arial" w:cs="Arial"/>
          <w:b/>
          <w:bCs/>
          <w:kern w:val="36"/>
          <w:sz w:val="22"/>
          <w:szCs w:val="22"/>
          <w14:ligatures w14:val="none"/>
        </w:rPr>
      </w:pPr>
    </w:p>
    <w:p w14:paraId="65FB743F" w14:textId="77777777" w:rsidR="0010077C" w:rsidRPr="0010077C" w:rsidRDefault="0010077C" w:rsidP="0010077C">
      <w:pPr>
        <w:spacing w:after="0" w:line="360" w:lineRule="auto"/>
        <w:jc w:val="both"/>
        <w:rPr>
          <w:rFonts w:ascii="Arial" w:eastAsia="Times New Roman" w:hAnsi="Arial" w:cs="Arial"/>
          <w:b/>
          <w:bCs/>
          <w:kern w:val="0"/>
          <w:sz w:val="22"/>
          <w:szCs w:val="22"/>
          <w14:ligatures w14:val="none"/>
        </w:rPr>
      </w:pPr>
      <w:r w:rsidRPr="0010077C">
        <w:rPr>
          <w:rFonts w:ascii="Arial" w:eastAsia="Times New Roman" w:hAnsi="Arial" w:cs="Arial"/>
          <w:b/>
          <w:bCs/>
          <w:kern w:val="0"/>
          <w:sz w:val="22"/>
          <w:szCs w:val="22"/>
          <w14:ligatures w14:val="none"/>
        </w:rPr>
        <w:t>KOMENDA, SLOVENIA / LENGGRIES, GERMANY (25 March 2026)</w:t>
      </w:r>
    </w:p>
    <w:p w14:paraId="7D90A4D7"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7AA784E7"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UF PRO and Lindnerhof will exhibit at the Texas Tactical Police Officers Association (TTPOA) Conference 2026, taking place from 22–26 April in Round Rock, Texas, with both brands present at the exhibition on 23–24 April. The event is one of the key gatherings for tactical law enforcement professionals in the United States, bringing together SWAT teams, special operations units, and training professionals for a week of training, education, and equipment evaluation.</w:t>
      </w:r>
    </w:p>
    <w:p w14:paraId="6927EAB9"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07A280F7"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This year, UF PRO and Lindnerhof will present their latest tactical clothing and load-carrying solutions, with a focus on systems designed for real operational environments. The UF PRO USA and Lindnerhof USA teams will be on site during the exhibition days, presenting the systems on display and discussing operational requirements and real-world use cases directly with professional users.</w:t>
      </w:r>
    </w:p>
    <w:p w14:paraId="22459F04"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003A3E8E"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At TTPOA 2026, UF PRO will present a selection of tactical clothing designed for operational use across a wide range of environments and mission profiles. On display will be the Striker XT Gen.3 BDU and Striker TT BDU, the P-40 All-Terrain Gen.2 Pants, and the Delta Eagle Gen.3 Softshell Jacket.</w:t>
      </w:r>
    </w:p>
    <w:p w14:paraId="5D089934"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557E7140"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Visitors will also have the opportunity to try on a range of insulation and weather protection systems, including the AcE Winter Gen.2 Combat Shirt, AcE Plus Gen.3 Tactical Winter Jacket, Monsoon XT Gen.2 Jacket, Delta OL 4.0 Winter Jacket, Hunter Jacket, and Storm Chaser Jacket.</w:t>
      </w:r>
    </w:p>
    <w:p w14:paraId="6ECB8FC5"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In addition, UF PRO will showcase accessories including the Striker Gen.2 Base Cap and the Striker Gen.3 Boonie Hat.</w:t>
      </w:r>
    </w:p>
    <w:p w14:paraId="0ED21FCE"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125779E5"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Lindnerhof will present modular load-carrying systems and specialized mission setups, including abseiling and parachuting configurations, weapon retention solutions for airborne operations, landing pack systems, and modular load carriers.</w:t>
      </w:r>
    </w:p>
    <w:p w14:paraId="587E7853"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40EC0D4C"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 xml:space="preserve">The booth setup will include mission-specific configurations such as a Shikari and abseiling setup with Quick Drop belt, a Multicam setup, and additional equipment including weapon retention </w:t>
      </w:r>
      <w:r w:rsidRPr="0010077C">
        <w:rPr>
          <w:rFonts w:ascii="Arial" w:eastAsia="Times New Roman" w:hAnsi="Arial" w:cs="Arial"/>
          <w:kern w:val="0"/>
          <w:sz w:val="22"/>
          <w:szCs w:val="22"/>
          <w14:ligatures w14:val="none"/>
        </w:rPr>
        <w:lastRenderedPageBreak/>
        <w:t>systems for parachuting operations and load-carriage solutions designed for specialized tactical tasks.</w:t>
      </w:r>
    </w:p>
    <w:p w14:paraId="193E9ADE"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3AC704E9"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TTPOA is known for its hands-on environment, where equipment is evaluated in a practical context and discussed directly with professional users. Visitors will be able to explore the systems on display, try selected UF PRO products, and learn more about Lindnerhof load-carriage solutions and mission-specific configurations.</w:t>
      </w:r>
    </w:p>
    <w:p w14:paraId="3D877E22"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p>
    <w:p w14:paraId="0014327E" w14:textId="77777777" w:rsidR="0010077C" w:rsidRPr="0010077C" w:rsidRDefault="0010077C" w:rsidP="0010077C">
      <w:pPr>
        <w:spacing w:after="0" w:line="360" w:lineRule="auto"/>
        <w:jc w:val="both"/>
        <w:rPr>
          <w:rFonts w:ascii="Arial" w:eastAsia="Times New Roman" w:hAnsi="Arial" w:cs="Arial"/>
          <w:kern w:val="0"/>
          <w:sz w:val="22"/>
          <w:szCs w:val="22"/>
          <w14:ligatures w14:val="none"/>
        </w:rPr>
      </w:pPr>
      <w:r w:rsidRPr="0010077C">
        <w:rPr>
          <w:rFonts w:ascii="Arial" w:eastAsia="Times New Roman" w:hAnsi="Arial" w:cs="Arial"/>
          <w:kern w:val="0"/>
          <w:sz w:val="22"/>
          <w:szCs w:val="22"/>
          <w14:ligatures w14:val="none"/>
        </w:rPr>
        <w:t>Both brands continue to work closely with professional users to develop equipment that performs in demanding operational environments, and TTPOA remains an important platform for direct exchange with the U.S. law enforcement community.</w:t>
      </w:r>
    </w:p>
    <w:p w14:paraId="35A74B86" w14:textId="77777777" w:rsidR="00A57860" w:rsidRPr="0010077C" w:rsidRDefault="00A57860" w:rsidP="0010077C">
      <w:pPr>
        <w:spacing w:after="0" w:line="360" w:lineRule="auto"/>
        <w:jc w:val="both"/>
        <w:rPr>
          <w:rFonts w:ascii="Arial" w:hAnsi="Arial" w:cs="Arial"/>
          <w:sz w:val="22"/>
          <w:szCs w:val="22"/>
        </w:rPr>
      </w:pPr>
    </w:p>
    <w:p w14:paraId="3E4781C1"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r w:rsidRPr="0010077C">
        <w:rPr>
          <w:rStyle w:val="Strong"/>
          <w:rFonts w:ascii="Arial" w:eastAsiaTheme="majorEastAsia" w:hAnsi="Arial" w:cs="Arial"/>
          <w:i/>
          <w:iCs/>
          <w:sz w:val="22"/>
          <w:szCs w:val="22"/>
        </w:rPr>
        <w:t>About Mehler Systems:</w:t>
      </w:r>
    </w:p>
    <w:p w14:paraId="5849A007" w14:textId="77777777"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r w:rsidRPr="0010077C">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4322201A"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p>
    <w:p w14:paraId="1B8D215C" w14:textId="77777777"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r w:rsidRPr="0010077C">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06D628E4"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p>
    <w:p w14:paraId="2759B959" w14:textId="77777777"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r w:rsidRPr="0010077C">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w:t>
      </w:r>
    </w:p>
    <w:p w14:paraId="7E42D73C" w14:textId="77777777"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p>
    <w:p w14:paraId="104580B8" w14:textId="3828549D"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r w:rsidRPr="0010077C">
        <w:rPr>
          <w:rStyle w:val="Emphasis"/>
          <w:rFonts w:ascii="Arial" w:eastAsiaTheme="majorEastAsia" w:hAnsi="Arial" w:cs="Arial"/>
          <w:sz w:val="22"/>
          <w:szCs w:val="22"/>
        </w:rPr>
        <w:t xml:space="preserve">For more information about Mehler Systems, please visit </w:t>
      </w:r>
      <w:hyperlink r:id="rId5" w:history="1">
        <w:r w:rsidRPr="0010077C">
          <w:rPr>
            <w:rStyle w:val="Hyperlink"/>
            <w:rFonts w:ascii="Arial" w:eastAsiaTheme="majorEastAsia" w:hAnsi="Arial" w:cs="Arial"/>
            <w:i/>
            <w:iCs/>
            <w:sz w:val="22"/>
            <w:szCs w:val="22"/>
          </w:rPr>
          <w:t>mehler-systems.com</w:t>
        </w:r>
      </w:hyperlink>
    </w:p>
    <w:p w14:paraId="74AE2C6A"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p>
    <w:p w14:paraId="41F0C602" w14:textId="77777777" w:rsidR="0010077C" w:rsidRDefault="0010077C" w:rsidP="0010077C">
      <w:pPr>
        <w:pStyle w:val="NormalWeb"/>
        <w:spacing w:before="0" w:beforeAutospacing="0" w:after="0" w:afterAutospacing="0" w:line="360" w:lineRule="auto"/>
        <w:jc w:val="both"/>
        <w:rPr>
          <w:rStyle w:val="Emphasis"/>
          <w:rFonts w:ascii="Arial" w:eastAsiaTheme="majorEastAsia" w:hAnsi="Arial" w:cs="Arial"/>
          <w:sz w:val="22"/>
          <w:szCs w:val="22"/>
        </w:rPr>
      </w:pPr>
      <w:r w:rsidRPr="0010077C">
        <w:rPr>
          <w:rStyle w:val="Strong"/>
          <w:rFonts w:ascii="Arial" w:eastAsiaTheme="majorEastAsia" w:hAnsi="Arial" w:cs="Arial"/>
          <w:i/>
          <w:iCs/>
          <w:sz w:val="22"/>
          <w:szCs w:val="22"/>
        </w:rPr>
        <w:t>Media Contact:</w:t>
      </w:r>
      <w:r w:rsidRPr="0010077C">
        <w:rPr>
          <w:rStyle w:val="Emphasis"/>
          <w:rFonts w:ascii="Arial" w:eastAsiaTheme="majorEastAsia" w:hAnsi="Arial" w:cs="Arial"/>
          <w:sz w:val="22"/>
          <w:szCs w:val="22"/>
        </w:rPr>
        <w:t xml:space="preserve"> </w:t>
      </w:r>
    </w:p>
    <w:p w14:paraId="5567D275" w14:textId="58EAC768" w:rsidR="0010077C" w:rsidRPr="0010077C" w:rsidRDefault="0010077C" w:rsidP="0010077C">
      <w:pPr>
        <w:pStyle w:val="NormalWeb"/>
        <w:spacing w:before="0" w:beforeAutospacing="0" w:after="0" w:afterAutospacing="0" w:line="360" w:lineRule="auto"/>
        <w:jc w:val="both"/>
        <w:rPr>
          <w:rFonts w:ascii="Arial" w:hAnsi="Arial" w:cs="Arial"/>
          <w:sz w:val="22"/>
          <w:szCs w:val="22"/>
        </w:rPr>
      </w:pPr>
      <w:r w:rsidRPr="0010077C">
        <w:rPr>
          <w:rStyle w:val="Emphasis"/>
          <w:rFonts w:ascii="Arial" w:eastAsiaTheme="majorEastAsia" w:hAnsi="Arial" w:cs="Arial"/>
          <w:sz w:val="22"/>
          <w:szCs w:val="22"/>
        </w:rPr>
        <w:t>Marina Brankovič</w:t>
      </w:r>
    </w:p>
    <w:p w14:paraId="0B01B483"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r w:rsidRPr="0010077C">
        <w:rPr>
          <w:rStyle w:val="Emphasis"/>
          <w:rFonts w:ascii="Arial" w:eastAsiaTheme="majorEastAsia" w:hAnsi="Arial" w:cs="Arial"/>
          <w:sz w:val="22"/>
          <w:szCs w:val="22"/>
        </w:rPr>
        <w:t>Content Manager</w:t>
      </w:r>
    </w:p>
    <w:p w14:paraId="5B76CF8B" w14:textId="77777777" w:rsidR="0010077C" w:rsidRPr="0010077C" w:rsidRDefault="0010077C" w:rsidP="0010077C">
      <w:pPr>
        <w:pStyle w:val="NormalWeb"/>
        <w:spacing w:before="0" w:beforeAutospacing="0" w:after="0" w:afterAutospacing="0" w:line="360" w:lineRule="auto"/>
        <w:jc w:val="both"/>
        <w:rPr>
          <w:rFonts w:ascii="Arial" w:hAnsi="Arial" w:cs="Arial"/>
          <w:sz w:val="22"/>
          <w:szCs w:val="22"/>
        </w:rPr>
      </w:pPr>
      <w:hyperlink r:id="rId6" w:history="1">
        <w:r w:rsidRPr="0010077C">
          <w:rPr>
            <w:rStyle w:val="Hyperlink"/>
            <w:rFonts w:ascii="Arial" w:eastAsiaTheme="majorEastAsia" w:hAnsi="Arial" w:cs="Arial"/>
            <w:i/>
            <w:iCs/>
            <w:sz w:val="22"/>
            <w:szCs w:val="22"/>
          </w:rPr>
          <w:t>marina.brankovic@ufpro.si</w:t>
        </w:r>
      </w:hyperlink>
    </w:p>
    <w:p w14:paraId="740CA00C" w14:textId="77777777" w:rsidR="0010077C" w:rsidRPr="0010077C" w:rsidRDefault="0010077C" w:rsidP="0010077C">
      <w:pPr>
        <w:spacing w:after="0" w:line="360" w:lineRule="auto"/>
        <w:jc w:val="both"/>
        <w:rPr>
          <w:rFonts w:ascii="Arial" w:hAnsi="Arial" w:cs="Arial"/>
          <w:sz w:val="22"/>
          <w:szCs w:val="22"/>
        </w:rPr>
      </w:pPr>
    </w:p>
    <w:sectPr w:rsidR="0010077C" w:rsidRPr="001007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C"/>
    <w:rsid w:val="0010077C"/>
    <w:rsid w:val="002E61B9"/>
    <w:rsid w:val="00A57860"/>
    <w:rsid w:val="00CC2A46"/>
    <w:rsid w:val="00CE780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4CAE381"/>
  <w15:chartTrackingRefBased/>
  <w15:docId w15:val="{33D864CB-E611-3342-8DBF-FCBD5BB7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77C"/>
    <w:rPr>
      <w:rFonts w:eastAsiaTheme="majorEastAsia" w:cstheme="majorBidi"/>
      <w:color w:val="272727" w:themeColor="text1" w:themeTint="D8"/>
    </w:rPr>
  </w:style>
  <w:style w:type="paragraph" w:styleId="Title">
    <w:name w:val="Title"/>
    <w:basedOn w:val="Normal"/>
    <w:next w:val="Normal"/>
    <w:link w:val="TitleChar"/>
    <w:uiPriority w:val="10"/>
    <w:qFormat/>
    <w:rsid w:val="0010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77C"/>
    <w:pPr>
      <w:spacing w:before="160"/>
      <w:jc w:val="center"/>
    </w:pPr>
    <w:rPr>
      <w:i/>
      <w:iCs/>
      <w:color w:val="404040" w:themeColor="text1" w:themeTint="BF"/>
    </w:rPr>
  </w:style>
  <w:style w:type="character" w:customStyle="1" w:styleId="QuoteChar">
    <w:name w:val="Quote Char"/>
    <w:basedOn w:val="DefaultParagraphFont"/>
    <w:link w:val="Quote"/>
    <w:uiPriority w:val="29"/>
    <w:rsid w:val="0010077C"/>
    <w:rPr>
      <w:i/>
      <w:iCs/>
      <w:color w:val="404040" w:themeColor="text1" w:themeTint="BF"/>
    </w:rPr>
  </w:style>
  <w:style w:type="paragraph" w:styleId="ListParagraph">
    <w:name w:val="List Paragraph"/>
    <w:basedOn w:val="Normal"/>
    <w:uiPriority w:val="34"/>
    <w:qFormat/>
    <w:rsid w:val="0010077C"/>
    <w:pPr>
      <w:ind w:left="720"/>
      <w:contextualSpacing/>
    </w:pPr>
  </w:style>
  <w:style w:type="character" w:styleId="IntenseEmphasis">
    <w:name w:val="Intense Emphasis"/>
    <w:basedOn w:val="DefaultParagraphFont"/>
    <w:uiPriority w:val="21"/>
    <w:qFormat/>
    <w:rsid w:val="0010077C"/>
    <w:rPr>
      <w:i/>
      <w:iCs/>
      <w:color w:val="0F4761" w:themeColor="accent1" w:themeShade="BF"/>
    </w:rPr>
  </w:style>
  <w:style w:type="paragraph" w:styleId="IntenseQuote">
    <w:name w:val="Intense Quote"/>
    <w:basedOn w:val="Normal"/>
    <w:next w:val="Normal"/>
    <w:link w:val="IntenseQuoteChar"/>
    <w:uiPriority w:val="30"/>
    <w:qFormat/>
    <w:rsid w:val="00100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77C"/>
    <w:rPr>
      <w:i/>
      <w:iCs/>
      <w:color w:val="0F4761" w:themeColor="accent1" w:themeShade="BF"/>
    </w:rPr>
  </w:style>
  <w:style w:type="character" w:styleId="IntenseReference">
    <w:name w:val="Intense Reference"/>
    <w:basedOn w:val="DefaultParagraphFont"/>
    <w:uiPriority w:val="32"/>
    <w:qFormat/>
    <w:rsid w:val="0010077C"/>
    <w:rPr>
      <w:b/>
      <w:bCs/>
      <w:smallCaps/>
      <w:color w:val="0F4761" w:themeColor="accent1" w:themeShade="BF"/>
      <w:spacing w:val="5"/>
    </w:rPr>
  </w:style>
  <w:style w:type="character" w:styleId="Strong">
    <w:name w:val="Strong"/>
    <w:basedOn w:val="DefaultParagraphFont"/>
    <w:uiPriority w:val="22"/>
    <w:qFormat/>
    <w:rsid w:val="0010077C"/>
    <w:rPr>
      <w:b/>
      <w:bCs/>
    </w:rPr>
  </w:style>
  <w:style w:type="paragraph" w:styleId="NormalWeb">
    <w:name w:val="Normal (Web)"/>
    <w:basedOn w:val="Normal"/>
    <w:uiPriority w:val="99"/>
    <w:semiHidden/>
    <w:unhideWhenUsed/>
    <w:rsid w:val="001007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0077C"/>
    <w:rPr>
      <w:i/>
      <w:iCs/>
    </w:rPr>
  </w:style>
  <w:style w:type="character" w:styleId="Hyperlink">
    <w:name w:val="Hyperlink"/>
    <w:basedOn w:val="DefaultParagraphFont"/>
    <w:uiPriority w:val="99"/>
    <w:semiHidden/>
    <w:unhideWhenUsed/>
    <w:rsid w:val="001007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9F360-4EC3-3D43-8893-0F231715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3188</Characters>
  <Application>Microsoft Office Word</Application>
  <DocSecurity>0</DocSecurity>
  <Lines>106</Lines>
  <Paragraphs>44</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2026-03-25T10:09:00Z</dcterms:created>
  <dcterms:modified xsi:type="dcterms:W3CDTF">2026-03-25T10:09:00Z</dcterms:modified>
</cp:coreProperties>
</file>