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0F1" w:rsidP="1DFDCE09" w:rsidRDefault="00C720F1" w14:paraId="58424B9E" w14:textId="77777777" w14:noSpellErr="1">
      <w:pPr>
        <w:spacing w:before="0" w:beforeAutospacing="off" w:after="0" w:afterAutospacing="off" w:line="360" w:lineRule="auto"/>
        <w:jc w:val="both"/>
        <w:outlineLvl w:val="0"/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UF PRO 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Launches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Black 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Friday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2025 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Campaign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: “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Choice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Is 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Yours</w:t>
      </w:r>
      <w:r w:rsidRPr="1DFDCE09" w:rsidR="00C720F1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”</w:t>
      </w:r>
    </w:p>
    <w:p w:rsidRPr="00C720F1" w:rsidR="00C720F1" w:rsidP="1DFDCE09" w:rsidRDefault="00C720F1" w14:paraId="4E82B915" w14:textId="77777777" w14:noSpellErr="1">
      <w:pPr>
        <w:spacing w:before="0" w:beforeAutospacing="off" w:after="0" w:afterAutospacing="off" w:line="360" w:lineRule="auto"/>
        <w:jc w:val="both"/>
        <w:outlineLvl w:val="0"/>
        <w:rPr>
          <w:rFonts w:ascii="Arial" w:hAnsi="Arial" w:eastAsia="Times New Roman" w:cs="Arial"/>
          <w:b w:val="1"/>
          <w:bCs w:val="1"/>
          <w:kern w:val="36"/>
          <w:sz w:val="22"/>
          <w:szCs w:val="22"/>
          <w14:ligatures w14:val="none"/>
        </w:rPr>
      </w:pPr>
    </w:p>
    <w:p w:rsidR="00C720F1" w:rsidP="1DFDCE09" w:rsidRDefault="00C720F1" w14:paraId="025BCB1D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b w:val="1"/>
          <w:bCs w:val="1"/>
          <w:kern w:val="0"/>
          <w:sz w:val="22"/>
          <w:szCs w:val="22"/>
          <w14:ligatures w14:val="none"/>
        </w:rPr>
      </w:pPr>
      <w:r w:rsidRPr="00C720F1" w:rsidR="00C720F1">
        <w:rPr>
          <w:rFonts w:ascii="Arial" w:hAnsi="Arial" w:eastAsia="Times New Roman" w:cs="Arial"/>
          <w:b w:val="1"/>
          <w:bCs w:val="1"/>
          <w:kern w:val="0"/>
          <w:sz w:val="22"/>
          <w:szCs w:val="22"/>
          <w14:ligatures w14:val="none"/>
        </w:rPr>
        <w:t>KOMENDA, SLOVENIA (25.11.2025)</w:t>
      </w:r>
    </w:p>
    <w:p w:rsidRPr="00C720F1" w:rsidR="00C720F1" w:rsidP="1DFDCE09" w:rsidRDefault="00C720F1" w14:paraId="0036F7CB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C720F1" w:rsidP="1DFDCE09" w:rsidRDefault="00C720F1" w14:paraId="168BBB6E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UF PRO, part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Mehler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Systems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announces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start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Black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Friday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2025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campaign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, “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Choice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Is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Yours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,”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introducing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this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year’s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biggest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savings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across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clothing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portfolio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.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Inspired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iconic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red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blue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pill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moment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from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Matrix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concept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is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reimagined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PRO’s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signature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green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signal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colour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emphasise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choice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between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unlocking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early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access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joining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general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sale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rest.</w:t>
      </w:r>
    </w:p>
    <w:p w:rsidRPr="00C720F1" w:rsidR="00C720F1" w:rsidP="1DFDCE09" w:rsidRDefault="00C720F1" w14:paraId="67DCB9E3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C720F1" w:rsidP="1DFDCE09" w:rsidRDefault="00C720F1" w14:paraId="09A21EAB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Beginning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members-only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start on 25 November,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customers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access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substantial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discounts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across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entire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PRO range.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This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includes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–15%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sitewide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clothing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categories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newly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released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products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fully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included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offer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such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as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P-40 Mark I Range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P-40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All-Terrain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Gen.3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Hunter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FZ Gen.3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Softshell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Jacket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Delta ML Gen.3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Winter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Jacket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as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well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as –20% on P-40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Classic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Gen.2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Pr="00C720F1" w:rsidR="00C720F1" w:rsidP="1DFDCE09" w:rsidRDefault="00C720F1" w14:paraId="7D450BD5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C720F1" w:rsidP="1DFDCE09" w:rsidRDefault="00C720F1" w14:paraId="2B7F36FA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Additional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offers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include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–20% on P-40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Classic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Gen.2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–25% on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selected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MultiCam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Black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items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–30% on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previous-generation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bestsellers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such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as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P-40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All-Terrain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Gen.2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Gen.2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Boonie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Hat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Hunter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FZ Gen.2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Jacket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–40% on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select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apparel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including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Mindset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Breaker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Tee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limited-edition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X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Combat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Shirts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Pr="00C720F1" w:rsidR="00C720F1" w:rsidP="1DFDCE09" w:rsidRDefault="00C720F1" w14:paraId="2FB0BC09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Pr="00C720F1" w:rsidR="00C720F1" w:rsidP="1DFDCE09" w:rsidRDefault="00C720F1" w14:paraId="4A6CD8C8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To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join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early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access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period,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customers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subscribe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create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UF PRO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account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unlocking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these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deals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ahead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broader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launch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="00C720F1" w:rsidP="1DFDCE09" w:rsidRDefault="00C720F1" w14:paraId="4CC540D4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Early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access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begins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25 November at 9:00 (CET),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followed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general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launch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27 November at 9:00 (CET).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sale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concludes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2 December at 8:00 (CET).</w:t>
      </w:r>
    </w:p>
    <w:p w:rsidRPr="00C720F1" w:rsidR="00C720F1" w:rsidP="1DFDCE09" w:rsidRDefault="00C720F1" w14:paraId="36D4BAF7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C720F1" w:rsidP="1DFDCE09" w:rsidRDefault="00C720F1" w14:paraId="4654EC7E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“Black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Friday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remains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one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PRO’s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key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digital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events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year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,”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said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Nejc Zavrl,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Group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Director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Marketing at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Mehler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Systems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 “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This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year’s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campaign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builds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a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strong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creative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concept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while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keeping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focus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delivering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high-value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tactical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clothing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professionals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enthusiasts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worldwide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at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this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year’s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Black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Friday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discounts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.”</w:t>
      </w:r>
    </w:p>
    <w:p w:rsidRPr="00C720F1" w:rsidR="00C720F1" w:rsidP="1DFDCE09" w:rsidRDefault="00C720F1" w14:paraId="3F41556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Pr="00C720F1" w:rsidR="00C720F1" w:rsidP="1DFDCE09" w:rsidRDefault="00C720F1" w14:paraId="430171B1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For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more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information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and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 register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for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early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access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visit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the</w:t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>
        <w:fldChar w:fldCharType="begin"/>
      </w:r>
      <w:r>
        <w:instrText xml:space="preserve">HYPERLINK "https://ufpro.com/int/black-friday"</w:instrText>
      </w:r>
      <w:r>
        <w:fldChar w:fldCharType="separate"/>
      </w:r>
      <w:r w:rsidRPr="1DFDCE09" w:rsidR="00C720F1">
        <w:rPr>
          <w:rFonts w:ascii="Arial" w:hAnsi="Arial" w:eastAsia="Times New Roman" w:cs="Arial"/>
          <w:color w:val="0000FF"/>
          <w:kern w:val="0"/>
          <w:sz w:val="22"/>
          <w:szCs w:val="22"/>
          <w:u w:val="single"/>
          <w:lang w:val="sl-SI"/>
          <w14:ligatures w14:val="none"/>
        </w:rPr>
        <w:t>UF PRO Black Friday page</w:t>
      </w:r>
      <w:r>
        <w:fldChar w:fldCharType="end"/>
      </w:r>
      <w:r w:rsidRPr="1DFDCE09" w:rsidR="00C720F1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="1DFDCE09" w:rsidP="1DFDCE09" w:rsidRDefault="1DFDCE09" w14:paraId="26043EC4" w14:textId="5F0873BE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sz w:val="22"/>
          <w:szCs w:val="22"/>
        </w:rPr>
      </w:pPr>
    </w:p>
    <w:p w:rsidR="1DFDCE09" w:rsidP="1DFDCE09" w:rsidRDefault="1DFDCE09" w14:paraId="48786DC9" w14:textId="775102A1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sz w:val="22"/>
          <w:szCs w:val="22"/>
        </w:rPr>
      </w:pPr>
    </w:p>
    <w:p w:rsidR="1DFDCE09" w:rsidP="1DFDCE09" w:rsidRDefault="1DFDCE09" w14:paraId="63F24477" w14:textId="1309B20C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sz w:val="22"/>
          <w:szCs w:val="22"/>
        </w:rPr>
      </w:pPr>
    </w:p>
    <w:p w:rsidR="4A089DEF" w:rsidP="1DFDCE09" w:rsidRDefault="4A089DEF" w14:paraId="2D5D97C3" w14:textId="723AD440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1DFDCE09" w:rsidR="4A089DE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PRO:</w:t>
      </w:r>
    </w:p>
    <w:p w:rsidR="4A089DEF" w:rsidP="1DFDCE09" w:rsidRDefault="4A089DEF" w14:paraId="6DFFF5EF" w14:textId="4828F641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designs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manufactures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high-end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end-users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who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demand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finest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DFDCE09" w:rsidP="1DFDCE09" w:rsidRDefault="1DFDCE09" w14:paraId="2FDE8509" w14:textId="1B49117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A089DEF" w:rsidP="1DFDCE09" w:rsidRDefault="4A089DEF" w14:paraId="64349F0F" w14:textId="10485061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decades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premium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rigorous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research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invaluable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input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frontline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excel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functionality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Each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piece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crafted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top-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achieving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peak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DFDCE09" w:rsidP="1DFDCE09" w:rsidRDefault="1DFDCE09" w14:paraId="3F85A324" w14:textId="551BCF1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A089DEF" w:rsidP="1DFDCE09" w:rsidRDefault="4A089DEF" w14:paraId="7736B302" w14:textId="1BA2CEC5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Trusted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elite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unwaveringly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strives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every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consistently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meets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DFDCE09" w:rsidP="1DFDCE09" w:rsidRDefault="1DFDCE09" w14:paraId="4D91E4B9" w14:textId="1E7CE83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A089DEF" w:rsidP="1DFDCE09" w:rsidRDefault="4A089DEF" w14:paraId="77566599" w14:textId="730D06A5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is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integral part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benefiting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heritage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name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represents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aligning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closely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ensures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seamless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cutting-edge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superior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gear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providing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operators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edge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they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need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greater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precision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confidence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difficult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challenging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environments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DFDCE09" w:rsidP="1DFDCE09" w:rsidRDefault="1DFDCE09" w14:paraId="3B74EAAB" w14:textId="3F2130D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A089DEF" w:rsidP="1DFDCE09" w:rsidRDefault="4A089DEF" w14:paraId="4104D302" w14:textId="14D5D03C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more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about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please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visit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: </w:t>
      </w:r>
      <w:hyperlink r:id="R5c8a067044bc463e">
        <w:r w:rsidRPr="1DFDCE09" w:rsidR="4A089DEF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w:rsidR="1DFDCE09" w:rsidP="1DFDCE09" w:rsidRDefault="1DFDCE09" w14:paraId="1D1BA143" w14:textId="51A8CAE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A089DEF" w:rsidP="1DFDCE09" w:rsidRDefault="4A089DEF" w14:paraId="63126376" w14:textId="6CED34F2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1DFDCE09" w:rsidR="4A089DE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DFDCE09" w:rsidR="4A089DE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1DFDCE09" w:rsidR="4A089DE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4A089DEF" w:rsidP="1DFDCE09" w:rsidRDefault="4A089DEF" w14:paraId="5765FB56" w14:textId="5E925904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Marina Brankovič</w:t>
      </w:r>
    </w:p>
    <w:p w:rsidR="4A089DEF" w:rsidP="1DFDCE09" w:rsidRDefault="4A089DEF" w14:paraId="71385B8D" w14:textId="58D475A2">
      <w:pPr>
        <w:spacing w:before="0" w:beforeAutospacing="off" w:after="0" w:afterAutospacing="off" w:line="360" w:lineRule="auto"/>
        <w:jc w:val="both"/>
      </w:pP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1DFDCE09" w:rsidR="4A089DE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4A089DEF" w:rsidP="1DFDCE09" w:rsidRDefault="4A089DEF" w14:paraId="6FEE270B" w14:textId="669EB2A9">
      <w:pPr>
        <w:spacing w:before="0" w:beforeAutospacing="off" w:after="0" w:afterAutospacing="off" w:line="360" w:lineRule="auto"/>
        <w:jc w:val="both"/>
      </w:pPr>
      <w:hyperlink r:id="R73f80d86a90a45b1">
        <w:r w:rsidRPr="1DFDCE09" w:rsidR="4A089DEF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marina.brankovic@ufpro.si</w:t>
        </w:r>
      </w:hyperlink>
    </w:p>
    <w:p w:rsidR="1DFDCE09" w:rsidP="1DFDCE09" w:rsidRDefault="1DFDCE09" w14:paraId="24219404" w14:textId="32C9FBAB">
      <w:pPr>
        <w:spacing w:before="0" w:beforeAutospacing="off" w:after="0" w:afterAutospacing="off" w:line="360" w:lineRule="auto"/>
        <w:jc w:val="both"/>
        <w:rPr>
          <w:rFonts w:ascii="Arial" w:hAnsi="Arial" w:eastAsia="Times New Roman" w:cs="Arial"/>
          <w:sz w:val="22"/>
          <w:szCs w:val="22"/>
        </w:rPr>
      </w:pPr>
    </w:p>
    <w:p w:rsidRPr="00C720F1" w:rsidR="00A57860" w:rsidP="1DFDCE09" w:rsidRDefault="00A57860" w14:paraId="5946C6FB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cs="Arial"/>
          <w:sz w:val="22"/>
          <w:szCs w:val="22"/>
        </w:rPr>
      </w:pPr>
    </w:p>
    <w:sectPr w:rsidRPr="00C720F1" w:rsidR="00A5786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F1"/>
    <w:rsid w:val="000C2134"/>
    <w:rsid w:val="00A57860"/>
    <w:rsid w:val="00C720F1"/>
    <w:rsid w:val="00CC2A46"/>
    <w:rsid w:val="1DFDCE09"/>
    <w:rsid w:val="4A089DEF"/>
    <w:rsid w:val="68B3A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CD0E10"/>
  <w15:chartTrackingRefBased/>
  <w15:docId w15:val="{EC54F4A7-E5DA-914F-8544-ADF7678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0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20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20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20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20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20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20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20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20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2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0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20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0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72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0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2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0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720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20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72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ufpro.com/" TargetMode="External" Id="R5c8a067044bc463e" /><Relationship Type="http://schemas.openxmlformats.org/officeDocument/2006/relationships/hyperlink" Target="mailto:marina.brankovic@ufpro.si" TargetMode="External" Id="R73f80d86a90a45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Brankovič</dc:creator>
  <keywords/>
  <dc:description/>
  <lastModifiedBy>Marina Brankovič</lastModifiedBy>
  <revision>2</revision>
  <dcterms:created xsi:type="dcterms:W3CDTF">2025-11-21T08:18:00.0000000Z</dcterms:created>
  <dcterms:modified xsi:type="dcterms:W3CDTF">2025-11-25T14:35:07.8991621Z</dcterms:modified>
</coreProperties>
</file>