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BAD7A" w14:textId="77777777" w:rsidR="0071170B" w:rsidRDefault="0071170B" w:rsidP="0071170B">
      <w:pPr>
        <w:spacing w:after="0" w:line="360" w:lineRule="auto"/>
        <w:jc w:val="both"/>
        <w:outlineLvl w:val="0"/>
        <w:rPr>
          <w:rFonts w:ascii="Arial" w:eastAsia="Times New Roman" w:hAnsi="Arial" w:cs="Arial"/>
          <w:b/>
          <w:bCs/>
          <w:kern w:val="36"/>
          <w:sz w:val="22"/>
          <w:szCs w:val="22"/>
          <w14:ligatures w14:val="none"/>
        </w:rPr>
      </w:pPr>
      <w:r w:rsidRPr="0071170B">
        <w:rPr>
          <w:rFonts w:ascii="Arial" w:eastAsia="Times New Roman" w:hAnsi="Arial" w:cs="Arial"/>
          <w:b/>
          <w:bCs/>
          <w:kern w:val="36"/>
          <w:sz w:val="22"/>
          <w:szCs w:val="22"/>
          <w14:ligatures w14:val="none"/>
        </w:rPr>
        <w:t>UF PRO präsentiert taktische Bekleidungssysteme auf der NTOA 2026</w:t>
      </w:r>
    </w:p>
    <w:p w14:paraId="7B29B6E9" w14:textId="77777777" w:rsidR="0071170B" w:rsidRPr="0071170B" w:rsidRDefault="0071170B" w:rsidP="0071170B">
      <w:pPr>
        <w:spacing w:after="0" w:line="360" w:lineRule="auto"/>
        <w:jc w:val="both"/>
        <w:outlineLvl w:val="0"/>
        <w:rPr>
          <w:rFonts w:ascii="Arial" w:eastAsia="Times New Roman" w:hAnsi="Arial" w:cs="Arial"/>
          <w:b/>
          <w:bCs/>
          <w:kern w:val="36"/>
          <w:sz w:val="22"/>
          <w:szCs w:val="22"/>
          <w14:ligatures w14:val="none"/>
        </w:rPr>
      </w:pPr>
    </w:p>
    <w:p w14:paraId="165B0B46" w14:textId="77777777" w:rsidR="0071170B" w:rsidRDefault="0071170B" w:rsidP="0071170B">
      <w:pPr>
        <w:spacing w:after="0" w:line="360" w:lineRule="auto"/>
        <w:jc w:val="both"/>
        <w:rPr>
          <w:rFonts w:ascii="Arial" w:eastAsia="Times New Roman" w:hAnsi="Arial" w:cs="Arial"/>
          <w:b/>
          <w:bCs/>
          <w:kern w:val="0"/>
          <w:sz w:val="22"/>
          <w:szCs w:val="22"/>
          <w14:ligatures w14:val="none"/>
        </w:rPr>
      </w:pPr>
      <w:r w:rsidRPr="0071170B">
        <w:rPr>
          <w:rFonts w:ascii="Arial" w:eastAsia="Times New Roman" w:hAnsi="Arial" w:cs="Arial"/>
          <w:b/>
          <w:bCs/>
          <w:kern w:val="0"/>
          <w:sz w:val="22"/>
          <w:szCs w:val="22"/>
          <w14:ligatures w14:val="none"/>
        </w:rPr>
        <w:t>KOMENDA, SLOWENIEN (07 August 2026)</w:t>
      </w:r>
    </w:p>
    <w:p w14:paraId="63356A25"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3DCC29C3"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r w:rsidRPr="0071170B">
        <w:rPr>
          <w:rFonts w:ascii="Arial" w:eastAsia="Times New Roman" w:hAnsi="Arial" w:cs="Arial"/>
          <w:kern w:val="0"/>
          <w:sz w:val="22"/>
          <w:szCs w:val="22"/>
          <w14:ligatures w14:val="none"/>
        </w:rPr>
        <w:t>UF PRO, Hersteller taktischer Bekleidung für Militär, Polizei und professionelle Einsatzkräfte, stellt auf der Law Enforcement Operations Conference &amp; Trade Show der National Tactical Officers Association (NTOA) aus. Besucher können das UF PRO Team am 30. und 31. August 2026 im Gaylord Opryland Resort &amp; Convention Center in Nashville, Tennessee (USA), treffen.</w:t>
      </w:r>
    </w:p>
    <w:p w14:paraId="1718D9C5"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5C6AF38E"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r w:rsidRPr="0071170B">
        <w:rPr>
          <w:rFonts w:ascii="Arial" w:eastAsia="Times New Roman" w:hAnsi="Arial" w:cs="Arial"/>
          <w:kern w:val="0"/>
          <w:sz w:val="22"/>
          <w:szCs w:val="22"/>
          <w14:ligatures w14:val="none"/>
        </w:rPr>
        <w:t>Die NTOA-Konferenz bringt Spezialeinsatzkräfte, Ausbilder sowie Entscheidungsträger aus Strafverfolgungsbehörden in Nordamerika zusammen. Sie bietet eine Plattform für den fachlichen Austausch sowie die Präsentation von Ausrüstung für anspruchsvolle Einsatzbedingungen.</w:t>
      </w:r>
    </w:p>
    <w:p w14:paraId="0E0E8700"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r w:rsidRPr="0071170B">
        <w:rPr>
          <w:rFonts w:ascii="Arial" w:eastAsia="Times New Roman" w:hAnsi="Arial" w:cs="Arial"/>
          <w:kern w:val="0"/>
          <w:sz w:val="22"/>
          <w:szCs w:val="22"/>
          <w14:ligatures w14:val="none"/>
        </w:rPr>
        <w:t>Am Messestand von UF PRO können Besucher eine Auswahl taktischer Bekleidungssysteme kennenlernen, die für Einsätze im Bereich der Strafverfolgung entwickelt wurden. Präsentiert werden Kampfbekleidung, Bekleidung für den Streifendienst sowie schützende Oberbekleidung, die Komfort, Bewegungsfreiheit und Strapazierfähigkeit in unterschiedlichen Einsatzszenarien vereint.</w:t>
      </w:r>
    </w:p>
    <w:p w14:paraId="205EA47D"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5E5DBA81"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r w:rsidRPr="0071170B">
        <w:rPr>
          <w:rFonts w:ascii="Arial" w:eastAsia="Times New Roman" w:hAnsi="Arial" w:cs="Arial"/>
          <w:kern w:val="0"/>
          <w:sz w:val="22"/>
          <w:szCs w:val="22"/>
          <w14:ligatures w14:val="none"/>
        </w:rPr>
        <w:t>Zu den ausgestellten Produkten gehören die Striker TT Combat Uniform und die Striker XT Gen.3 Combat Uniform für anspruchsvolle Einsätze sowie die AcE Plus Gen.3 Tactical Winter Jacket, das P-40 Responder Shirt, die P-40 All-Terrain Gen.3 Pants und die P-40 Urban Gen.2 Pants. Ergänzt wird die Präsentation durch Striker Gen.3 Boonie Hats und 3D Tactical Knee Pads. Ausgewählte Produkte stehen zur Anprobe bereit, sodass Besucher Passform, Materialien und funktionale Merkmale direkt vergleichen können.</w:t>
      </w:r>
    </w:p>
    <w:p w14:paraId="47645836"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4CC8C6D9"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r w:rsidRPr="0071170B">
        <w:rPr>
          <w:rFonts w:ascii="Arial" w:eastAsia="Times New Roman" w:hAnsi="Arial" w:cs="Arial"/>
          <w:kern w:val="0"/>
          <w:sz w:val="22"/>
          <w:szCs w:val="22"/>
          <w14:ligatures w14:val="none"/>
        </w:rPr>
        <w:t>Die NTOA bietet UF PRO die Möglichkeit, mit Fachkräften aus dem Bereich der Strafverfolgung in Nordamerika in den Austausch zu treten und aktuelle Entwicklungen im Bereich taktischer Bekleidung zu präsentieren.</w:t>
      </w:r>
    </w:p>
    <w:p w14:paraId="58EA978B" w14:textId="77777777" w:rsidR="0071170B" w:rsidRDefault="0071170B" w:rsidP="0071170B">
      <w:pPr>
        <w:spacing w:after="0" w:line="360" w:lineRule="auto"/>
        <w:jc w:val="both"/>
        <w:rPr>
          <w:rFonts w:ascii="Arial" w:eastAsia="Times New Roman" w:hAnsi="Arial" w:cs="Arial"/>
          <w:kern w:val="0"/>
          <w:sz w:val="22"/>
          <w:szCs w:val="22"/>
          <w14:ligatures w14:val="none"/>
        </w:rPr>
      </w:pPr>
    </w:p>
    <w:p w14:paraId="0EC1BE02" w14:textId="77777777" w:rsidR="0071170B" w:rsidRDefault="0071170B" w:rsidP="0071170B">
      <w:pPr>
        <w:spacing w:after="0" w:line="360" w:lineRule="auto"/>
        <w:jc w:val="both"/>
        <w:rPr>
          <w:rFonts w:ascii="Arial" w:eastAsia="Times New Roman" w:hAnsi="Arial" w:cs="Arial"/>
          <w:kern w:val="0"/>
          <w:sz w:val="22"/>
          <w:szCs w:val="22"/>
          <w14:ligatures w14:val="none"/>
        </w:rPr>
      </w:pPr>
    </w:p>
    <w:p w14:paraId="3E098C60" w14:textId="77777777" w:rsidR="0071170B" w:rsidRDefault="0071170B" w:rsidP="0071170B">
      <w:pPr>
        <w:spacing w:after="0" w:line="360" w:lineRule="auto"/>
        <w:jc w:val="both"/>
        <w:rPr>
          <w:rFonts w:ascii="Arial" w:eastAsia="Times New Roman" w:hAnsi="Arial" w:cs="Arial"/>
          <w:kern w:val="0"/>
          <w:sz w:val="22"/>
          <w:szCs w:val="22"/>
          <w14:ligatures w14:val="none"/>
        </w:rPr>
      </w:pPr>
    </w:p>
    <w:p w14:paraId="31E497C7" w14:textId="77777777" w:rsidR="0071170B" w:rsidRDefault="0071170B" w:rsidP="0071170B">
      <w:pPr>
        <w:spacing w:after="0" w:line="360" w:lineRule="auto"/>
        <w:jc w:val="both"/>
        <w:rPr>
          <w:rFonts w:ascii="Arial" w:eastAsia="Times New Roman" w:hAnsi="Arial" w:cs="Arial"/>
          <w:kern w:val="0"/>
          <w:sz w:val="22"/>
          <w:szCs w:val="22"/>
          <w14:ligatures w14:val="none"/>
        </w:rPr>
      </w:pPr>
    </w:p>
    <w:p w14:paraId="67973A74" w14:textId="77777777" w:rsidR="0071170B" w:rsidRDefault="0071170B" w:rsidP="0071170B">
      <w:pPr>
        <w:spacing w:after="0" w:line="360" w:lineRule="auto"/>
        <w:jc w:val="both"/>
        <w:rPr>
          <w:rFonts w:ascii="Arial" w:eastAsia="Times New Roman" w:hAnsi="Arial" w:cs="Arial"/>
          <w:kern w:val="0"/>
          <w:sz w:val="22"/>
          <w:szCs w:val="22"/>
          <w14:ligatures w14:val="none"/>
        </w:rPr>
      </w:pPr>
    </w:p>
    <w:p w14:paraId="365E46C0"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4D814075"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r w:rsidRPr="0071170B">
        <w:rPr>
          <w:rFonts w:ascii="Arial" w:eastAsia="Times New Roman" w:hAnsi="Arial" w:cs="Arial"/>
          <w:b/>
          <w:bCs/>
          <w:i/>
          <w:iCs/>
          <w:kern w:val="0"/>
          <w:sz w:val="22"/>
          <w:szCs w:val="22"/>
          <w14:ligatures w14:val="none"/>
        </w:rPr>
        <w:lastRenderedPageBreak/>
        <w:t>Über UF PRO:</w:t>
      </w:r>
    </w:p>
    <w:p w14:paraId="7292A93C" w14:textId="77777777" w:rsidR="0071170B" w:rsidRDefault="0071170B" w:rsidP="0071170B">
      <w:pPr>
        <w:spacing w:after="0" w:line="360" w:lineRule="auto"/>
        <w:jc w:val="both"/>
        <w:rPr>
          <w:rFonts w:ascii="Arial" w:eastAsia="Times New Roman" w:hAnsi="Arial" w:cs="Arial"/>
          <w:i/>
          <w:iCs/>
          <w:kern w:val="0"/>
          <w:sz w:val="22"/>
          <w:szCs w:val="22"/>
          <w14:ligatures w14:val="none"/>
        </w:rPr>
      </w:pPr>
      <w:r w:rsidRPr="0071170B">
        <w:rPr>
          <w:rFonts w:ascii="Arial" w:eastAsia="Times New Roman" w:hAnsi="Arial" w:cs="Arial"/>
          <w:i/>
          <w:iCs/>
          <w:kern w:val="0"/>
          <w:sz w:val="22"/>
          <w:szCs w:val="22"/>
          <w14:ligatures w14:val="none"/>
        </w:rPr>
        <w:t>UF PRO entwirft und fertigt hochwertige taktische Bekleidungssysteme für professionelle Einsatzkräfte mit höchsten Anforderungen.</w:t>
      </w:r>
    </w:p>
    <w:p w14:paraId="24958EB9"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7F734FBD" w14:textId="77777777" w:rsidR="0071170B" w:rsidRDefault="0071170B" w:rsidP="0071170B">
      <w:pPr>
        <w:spacing w:after="0" w:line="360" w:lineRule="auto"/>
        <w:jc w:val="both"/>
        <w:rPr>
          <w:rFonts w:ascii="Arial" w:eastAsia="Times New Roman" w:hAnsi="Arial" w:cs="Arial"/>
          <w:i/>
          <w:iCs/>
          <w:kern w:val="0"/>
          <w:sz w:val="22"/>
          <w:szCs w:val="22"/>
          <w14:ligatures w14:val="none"/>
        </w:rPr>
      </w:pPr>
      <w:r w:rsidRPr="0071170B">
        <w:rPr>
          <w:rFonts w:ascii="Arial" w:eastAsia="Times New Roman" w:hAnsi="Arial" w:cs="Arial"/>
          <w:i/>
          <w:iCs/>
          <w:kern w:val="0"/>
          <w:sz w:val="22"/>
          <w:szCs w:val="22"/>
          <w14:ligatures w14:val="none"/>
        </w:rPr>
        <w:t>Durch jahrzehntelanges Know-how in der Herstellung von Premium-Bekleidung, rigorose Forschungs- und Testinitiativen und wichtige Zusammenarbeit mit Einsatzkräften entsteht taktische Bekleidung, die sich durch Qualität und Funktionalität auszeichnet. Jedes Detail ist darauf ausgelegt, Einsatzkräfte bei Spitzenleistungen zu unterstützen.</w:t>
      </w:r>
    </w:p>
    <w:p w14:paraId="279E0D6A"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05C709EA" w14:textId="77777777" w:rsidR="0071170B" w:rsidRDefault="0071170B" w:rsidP="0071170B">
      <w:pPr>
        <w:spacing w:after="0" w:line="360" w:lineRule="auto"/>
        <w:jc w:val="both"/>
        <w:rPr>
          <w:rFonts w:ascii="Arial" w:eastAsia="Times New Roman" w:hAnsi="Arial" w:cs="Arial"/>
          <w:i/>
          <w:iCs/>
          <w:kern w:val="0"/>
          <w:sz w:val="22"/>
          <w:szCs w:val="22"/>
          <w14:ligatures w14:val="none"/>
        </w:rPr>
      </w:pPr>
      <w:r w:rsidRPr="0071170B">
        <w:rPr>
          <w:rFonts w:ascii="Arial" w:eastAsia="Times New Roman" w:hAnsi="Arial" w:cs="Arial"/>
          <w:i/>
          <w:iCs/>
          <w:kern w:val="0"/>
          <w:sz w:val="22"/>
          <w:szCs w:val="22"/>
          <w14:ligatures w14:val="none"/>
        </w:rPr>
        <w:t>Militär- und Polizeieinheiten weltweit vertrauen auf UF PRO. Wir streben bei jedem Produkt nach Perfektion, sodass unsere taktische Bekleidung konsequent den Standards dieser Einheiten entspricht.</w:t>
      </w:r>
    </w:p>
    <w:p w14:paraId="3127626D"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3FD3FA0C" w14:textId="77777777" w:rsidR="0071170B" w:rsidRDefault="0071170B" w:rsidP="0071170B">
      <w:pPr>
        <w:spacing w:after="0" w:line="360" w:lineRule="auto"/>
        <w:jc w:val="both"/>
        <w:rPr>
          <w:rFonts w:ascii="Arial" w:eastAsia="Times New Roman" w:hAnsi="Arial" w:cs="Arial"/>
          <w:i/>
          <w:iCs/>
          <w:kern w:val="0"/>
          <w:sz w:val="22"/>
          <w:szCs w:val="22"/>
          <w14:ligatures w14:val="none"/>
        </w:rPr>
      </w:pPr>
      <w:r w:rsidRPr="0071170B">
        <w:rPr>
          <w:rFonts w:ascii="Arial" w:eastAsia="Times New Roman" w:hAnsi="Arial" w:cs="Arial"/>
          <w:i/>
          <w:iCs/>
          <w:kern w:val="0"/>
          <w:sz w:val="22"/>
          <w:szCs w:val="22"/>
          <w14:ligatures w14:val="none"/>
        </w:rPr>
        <w:t>UF PRO ist ein integraler Bestandteil der Mehler Systems Gruppe und profitiert von dem Image und dem Know-how der Marke. Durch die enge Abstimmung mit Mehler Systems sorgt UF PRO für eine nahtlose Integration von modernster Schutztechnik und hochwertiger taktischer Ausrüstung. Sie bietet Einsatzkräften die Vorteile, die sie benötigen, um in schwierigen Situationen und Umgebungen präziser und sicherer agieren zu können.</w:t>
      </w:r>
    </w:p>
    <w:p w14:paraId="1125F450"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422C865C" w14:textId="77777777" w:rsidR="0071170B" w:rsidRDefault="0071170B" w:rsidP="0071170B">
      <w:pPr>
        <w:spacing w:after="0" w:line="360" w:lineRule="auto"/>
        <w:jc w:val="both"/>
        <w:rPr>
          <w:rFonts w:ascii="Arial" w:eastAsia="Times New Roman" w:hAnsi="Arial" w:cs="Arial"/>
          <w:i/>
          <w:iCs/>
          <w:kern w:val="0"/>
          <w:sz w:val="22"/>
          <w:szCs w:val="22"/>
          <w14:ligatures w14:val="none"/>
        </w:rPr>
      </w:pPr>
      <w:r w:rsidRPr="0071170B">
        <w:rPr>
          <w:rFonts w:ascii="Arial" w:eastAsia="Times New Roman" w:hAnsi="Arial" w:cs="Arial"/>
          <w:i/>
          <w:iCs/>
          <w:kern w:val="0"/>
          <w:sz w:val="22"/>
          <w:szCs w:val="22"/>
          <w14:ligatures w14:val="none"/>
        </w:rPr>
        <w:t xml:space="preserve">Weiterführende Informationen über UF PRO: </w:t>
      </w:r>
      <w:hyperlink r:id="rId4" w:history="1">
        <w:r w:rsidRPr="0071170B">
          <w:rPr>
            <w:rFonts w:ascii="Arial" w:eastAsia="Times New Roman" w:hAnsi="Arial" w:cs="Arial"/>
            <w:i/>
            <w:iCs/>
            <w:color w:val="0000FF"/>
            <w:kern w:val="0"/>
            <w:sz w:val="22"/>
            <w:szCs w:val="22"/>
            <w:u w:val="single"/>
            <w14:ligatures w14:val="none"/>
          </w:rPr>
          <w:t>ufpro.com</w:t>
        </w:r>
      </w:hyperlink>
    </w:p>
    <w:p w14:paraId="2768E9F1"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p>
    <w:p w14:paraId="412B55C2"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r w:rsidRPr="0071170B">
        <w:rPr>
          <w:rFonts w:ascii="Arial" w:eastAsia="Times New Roman" w:hAnsi="Arial" w:cs="Arial"/>
          <w:b/>
          <w:bCs/>
          <w:i/>
          <w:iCs/>
          <w:kern w:val="0"/>
          <w:sz w:val="22"/>
          <w:szCs w:val="22"/>
          <w14:ligatures w14:val="none"/>
        </w:rPr>
        <w:t>Medienkontakt:</w:t>
      </w:r>
    </w:p>
    <w:p w14:paraId="3685C141"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r w:rsidRPr="0071170B">
        <w:rPr>
          <w:rFonts w:ascii="Arial" w:eastAsia="Times New Roman" w:hAnsi="Arial" w:cs="Arial"/>
          <w:i/>
          <w:iCs/>
          <w:kern w:val="0"/>
          <w:sz w:val="22"/>
          <w:szCs w:val="22"/>
          <w14:ligatures w14:val="none"/>
        </w:rPr>
        <w:t>Marina Brankovič</w:t>
      </w:r>
    </w:p>
    <w:p w14:paraId="4453A2EB"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r w:rsidRPr="0071170B">
        <w:rPr>
          <w:rFonts w:ascii="Arial" w:eastAsia="Times New Roman" w:hAnsi="Arial" w:cs="Arial"/>
          <w:i/>
          <w:iCs/>
          <w:kern w:val="0"/>
          <w:sz w:val="22"/>
          <w:szCs w:val="22"/>
          <w14:ligatures w14:val="none"/>
        </w:rPr>
        <w:t>Content Manager</w:t>
      </w:r>
    </w:p>
    <w:p w14:paraId="579DF613" w14:textId="77777777" w:rsidR="0071170B" w:rsidRPr="0071170B" w:rsidRDefault="0071170B" w:rsidP="0071170B">
      <w:pPr>
        <w:spacing w:after="0" w:line="360" w:lineRule="auto"/>
        <w:jc w:val="both"/>
        <w:rPr>
          <w:rFonts w:ascii="Arial" w:eastAsia="Times New Roman" w:hAnsi="Arial" w:cs="Arial"/>
          <w:kern w:val="0"/>
          <w:sz w:val="22"/>
          <w:szCs w:val="22"/>
          <w14:ligatures w14:val="none"/>
        </w:rPr>
      </w:pPr>
      <w:hyperlink r:id="rId5" w:history="1">
        <w:r w:rsidRPr="0071170B">
          <w:rPr>
            <w:rFonts w:ascii="Arial" w:eastAsia="Times New Roman" w:hAnsi="Arial" w:cs="Arial"/>
            <w:color w:val="0000FF"/>
            <w:kern w:val="0"/>
            <w:sz w:val="22"/>
            <w:szCs w:val="22"/>
            <w:u w:val="single"/>
            <w14:ligatures w14:val="none"/>
          </w:rPr>
          <w:t>marina.brankovic@ufpro.si</w:t>
        </w:r>
      </w:hyperlink>
    </w:p>
    <w:p w14:paraId="47EA441E" w14:textId="77777777" w:rsidR="00A57860" w:rsidRPr="0071170B" w:rsidRDefault="00A57860" w:rsidP="0071170B">
      <w:pPr>
        <w:spacing w:after="0" w:line="360" w:lineRule="auto"/>
        <w:jc w:val="both"/>
        <w:rPr>
          <w:rFonts w:ascii="Arial" w:hAnsi="Arial" w:cs="Arial"/>
          <w:sz w:val="22"/>
          <w:szCs w:val="22"/>
        </w:rPr>
      </w:pPr>
    </w:p>
    <w:sectPr w:rsidR="00A57860" w:rsidRPr="007117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0B"/>
    <w:rsid w:val="002A58A2"/>
    <w:rsid w:val="00404C4D"/>
    <w:rsid w:val="0071170B"/>
    <w:rsid w:val="00A57860"/>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21B19338"/>
  <w15:chartTrackingRefBased/>
  <w15:docId w15:val="{9D3FDFFA-5678-E84D-BC47-8114A5FB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7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17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17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17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17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17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7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7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7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7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17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7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17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7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70B"/>
    <w:rPr>
      <w:rFonts w:eastAsiaTheme="majorEastAsia" w:cstheme="majorBidi"/>
      <w:color w:val="272727" w:themeColor="text1" w:themeTint="D8"/>
    </w:rPr>
  </w:style>
  <w:style w:type="paragraph" w:styleId="Title">
    <w:name w:val="Title"/>
    <w:basedOn w:val="Normal"/>
    <w:next w:val="Normal"/>
    <w:link w:val="TitleChar"/>
    <w:uiPriority w:val="10"/>
    <w:qFormat/>
    <w:rsid w:val="007117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7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1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70B"/>
    <w:pPr>
      <w:spacing w:before="160"/>
      <w:jc w:val="center"/>
    </w:pPr>
    <w:rPr>
      <w:i/>
      <w:iCs/>
      <w:color w:val="404040" w:themeColor="text1" w:themeTint="BF"/>
    </w:rPr>
  </w:style>
  <w:style w:type="character" w:customStyle="1" w:styleId="QuoteChar">
    <w:name w:val="Quote Char"/>
    <w:basedOn w:val="DefaultParagraphFont"/>
    <w:link w:val="Quote"/>
    <w:uiPriority w:val="29"/>
    <w:rsid w:val="0071170B"/>
    <w:rPr>
      <w:i/>
      <w:iCs/>
      <w:color w:val="404040" w:themeColor="text1" w:themeTint="BF"/>
    </w:rPr>
  </w:style>
  <w:style w:type="paragraph" w:styleId="ListParagraph">
    <w:name w:val="List Paragraph"/>
    <w:basedOn w:val="Normal"/>
    <w:uiPriority w:val="34"/>
    <w:qFormat/>
    <w:rsid w:val="0071170B"/>
    <w:pPr>
      <w:ind w:left="720"/>
      <w:contextualSpacing/>
    </w:pPr>
  </w:style>
  <w:style w:type="character" w:styleId="IntenseEmphasis">
    <w:name w:val="Intense Emphasis"/>
    <w:basedOn w:val="DefaultParagraphFont"/>
    <w:uiPriority w:val="21"/>
    <w:qFormat/>
    <w:rsid w:val="0071170B"/>
    <w:rPr>
      <w:i/>
      <w:iCs/>
      <w:color w:val="0F4761" w:themeColor="accent1" w:themeShade="BF"/>
    </w:rPr>
  </w:style>
  <w:style w:type="paragraph" w:styleId="IntenseQuote">
    <w:name w:val="Intense Quote"/>
    <w:basedOn w:val="Normal"/>
    <w:next w:val="Normal"/>
    <w:link w:val="IntenseQuoteChar"/>
    <w:uiPriority w:val="30"/>
    <w:qFormat/>
    <w:rsid w:val="007117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70B"/>
    <w:rPr>
      <w:i/>
      <w:iCs/>
      <w:color w:val="0F4761" w:themeColor="accent1" w:themeShade="BF"/>
    </w:rPr>
  </w:style>
  <w:style w:type="character" w:styleId="IntenseReference">
    <w:name w:val="Intense Reference"/>
    <w:basedOn w:val="DefaultParagraphFont"/>
    <w:uiPriority w:val="32"/>
    <w:qFormat/>
    <w:rsid w:val="0071170B"/>
    <w:rPr>
      <w:b/>
      <w:bCs/>
      <w:smallCaps/>
      <w:color w:val="0F4761" w:themeColor="accent1" w:themeShade="BF"/>
      <w:spacing w:val="5"/>
    </w:rPr>
  </w:style>
  <w:style w:type="character" w:styleId="Strong">
    <w:name w:val="Strong"/>
    <w:basedOn w:val="DefaultParagraphFont"/>
    <w:uiPriority w:val="22"/>
    <w:qFormat/>
    <w:rsid w:val="0071170B"/>
    <w:rPr>
      <w:b/>
      <w:bCs/>
    </w:rPr>
  </w:style>
  <w:style w:type="paragraph" w:styleId="NormalWeb">
    <w:name w:val="Normal (Web)"/>
    <w:basedOn w:val="Normal"/>
    <w:uiPriority w:val="99"/>
    <w:semiHidden/>
    <w:unhideWhenUsed/>
    <w:rsid w:val="0071170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1170B"/>
    <w:rPr>
      <w:i/>
      <w:iCs/>
    </w:rPr>
  </w:style>
  <w:style w:type="character" w:styleId="Hyperlink">
    <w:name w:val="Hyperlink"/>
    <w:basedOn w:val="DefaultParagraphFont"/>
    <w:uiPriority w:val="99"/>
    <w:semiHidden/>
    <w:unhideWhenUsed/>
    <w:rsid w:val="007117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na.brankovic@ufpro.si" TargetMode="External"/><Relationship Id="rId4" Type="http://schemas.openxmlformats.org/officeDocument/2006/relationships/hyperlink" Target="https://ufpro.com/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2026-08-06T11:20:00Z</dcterms:created>
  <dcterms:modified xsi:type="dcterms:W3CDTF">2026-08-06T11:20:00Z</dcterms:modified>
</cp:coreProperties>
</file>