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C5B38FC" wp14:paraId="7C881E3F" wp14:textId="47F0DB7E" wp14:noSpellErr="1">
      <w:pPr>
        <w:pStyle w:val="Heading1"/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</w:pPr>
      <w:r w:rsidRPr="4DEDF241" w:rsidR="2B404FB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UF PRO </w:t>
      </w:r>
      <w:r w:rsidRPr="4DEDF241" w:rsidR="2B404FB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Showcases</w:t>
      </w:r>
      <w:r w:rsidRPr="4DEDF241" w:rsidR="2B404FB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Law</w:t>
      </w:r>
      <w:r w:rsidRPr="4DEDF241" w:rsidR="2B404FB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Enforcement</w:t>
      </w:r>
      <w:r w:rsidRPr="4DEDF241" w:rsidR="2B404FB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Systems</w:t>
      </w:r>
      <w:r w:rsidRPr="4DEDF241" w:rsidR="2B404FB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at IACP 2025</w:t>
      </w:r>
    </w:p>
    <w:p xmlns:wp14="http://schemas.microsoft.com/office/word/2010/wordml" w:rsidP="4DEDF241" wp14:paraId="55B80C82" wp14:textId="2CE4F098" wp14:noSpellErr="1">
      <w:pPr>
        <w:pStyle w:val="Normal"/>
        <w:keepNext w:val="0"/>
        <w:keepLines w:val="0"/>
        <w:spacing w:before="0" w:beforeAutospacing="off" w:after="0" w:afterAutospacing="off" w:line="360" w:lineRule="auto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0C5B38FC" wp14:paraId="5FEB7D91" wp14:textId="53C93C6C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</w:pPr>
      <w:r w:rsidRPr="4DEDF241" w:rsidR="2B404FB4"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  <w:t>KOMENDA, SLOVENIA (10.10.2025)</w:t>
      </w:r>
    </w:p>
    <w:p xmlns:wp14="http://schemas.microsoft.com/office/word/2010/wordml" w:rsidP="0C5B38FC" wp14:paraId="0EDFA9F8" wp14:textId="7AB3A04D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0C5B38FC" wp14:paraId="26298768" wp14:textId="0C2C488B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UF PRO, part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of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Mehler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Systems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a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leading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manufacturer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of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advanced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tactical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clothing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will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showcase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its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latest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law-enforcement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setups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at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upcoming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International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Association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of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Chiefs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of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Police (IACP)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Annual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Conference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Exposition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taking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place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from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19 to 21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October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2025 in Denver,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Colorado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, USA.</w:t>
      </w:r>
    </w:p>
    <w:p xmlns:wp14="http://schemas.microsoft.com/office/word/2010/wordml" w:rsidP="0C5B38FC" wp14:paraId="5B7B5EDD" wp14:textId="586212BD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0C5B38FC" wp14:paraId="5F9CA759" wp14:textId="2ACED0DC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IACP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Annual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Conference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brings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together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law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enforcement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professionals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industry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experts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from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around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world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serving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as a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key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meeting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point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for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sharing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experience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discussing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new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challenges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exploring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latest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innovations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in police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equipment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technology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0C5B38FC" wp14:paraId="617AC210" wp14:textId="130A8E0E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0C5B38FC" wp14:paraId="3DE64C0E" wp14:textId="259F5280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At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booth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no. 243, UF PRO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will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present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a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selection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of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its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tactical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clothing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systems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designed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for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law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enforcement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professionals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operating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in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dynamic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demanding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environments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.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display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will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feature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four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complete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mannequin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setups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alongside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a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presentation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of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brand’s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jacket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knee-protection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range.</w:t>
      </w:r>
    </w:p>
    <w:p xmlns:wp14="http://schemas.microsoft.com/office/word/2010/wordml" w:rsidP="0C5B38FC" wp14:paraId="7A5BAD9B" wp14:textId="48C92A8F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0C5B38FC" wp14:paraId="1C26FCF5" wp14:textId="5BFD47F4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Among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showcased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configurations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will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be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Striker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TT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Combat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Pants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Shirt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designed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for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agile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movement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in HOT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humid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conditions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;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Striker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XT Gen.3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Combat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Pants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Shirt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offering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advanced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durability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ventilation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for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extended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missions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;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P-40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Classic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Gen.2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Tactical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Pants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combined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with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Hunter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FZ Gen.3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Tactical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Softshell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Jacket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optimized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for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unpredictable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weather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;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P-40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All-Terrain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Gen.3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Tactical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Pants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engineered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for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versatility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across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varying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terrains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0C5B38FC" wp14:paraId="44965D65" wp14:textId="1253D580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0C5B38FC" wp14:paraId="36A19B7C" wp14:textId="1E8F6EDB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UF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PRO’s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appearance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at IACP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reflects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brand’s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continued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expansion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in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North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American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market,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where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its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tactical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clothing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systems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are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increasingly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chosen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by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law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enforcement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units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for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their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functionality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comfort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reliability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in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field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0C5B38FC" wp14:paraId="49AA746A" wp14:textId="09D7C056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0C5B38FC" wp14:paraId="44EE8D64" wp14:textId="7E67B331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For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more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information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about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UF PRO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its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tactical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clothing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systems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visit</w:t>
      </w:r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hyperlink r:id="R5ab1ada14bd44446">
        <w:r w:rsidRPr="4DEDF241" w:rsidR="2B404FB4">
          <w:rPr>
            <w:rStyle w:val="Hyperlink"/>
            <w:rFonts w:ascii="Arial" w:hAnsi="Arial" w:eastAsia="Arial" w:cs="Arial"/>
            <w:noProof w:val="0"/>
            <w:sz w:val="22"/>
            <w:szCs w:val="22"/>
            <w:lang w:val="sl-SI"/>
          </w:rPr>
          <w:t>ufpro.com</w:t>
        </w:r>
      </w:hyperlink>
      <w:r w:rsidRPr="4DEDF241" w:rsidR="2B404FB4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w:rsidR="4DEDF241" w:rsidP="4DEDF241" w:rsidRDefault="4DEDF241" w14:paraId="796C5334" w14:textId="113A83D6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w:rsidR="60A8AAD0" w:rsidP="4DEDF241" w:rsidRDefault="60A8AAD0" w14:paraId="55A1E608" w14:textId="344C4EB5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</w:pPr>
      <w:r w:rsidRPr="4DEDF241" w:rsidR="60A8AAD0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About</w:t>
      </w:r>
      <w:r w:rsidRPr="4DEDF241" w:rsidR="60A8AAD0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UF PRO:</w:t>
      </w:r>
    </w:p>
    <w:p w:rsidR="60A8AAD0" w:rsidP="4DEDF241" w:rsidRDefault="60A8AAD0" w14:paraId="2399EA60" w14:textId="0C72C5E7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UF PRO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designs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manufactures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high-end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tactical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clothing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professional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end-users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who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demand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finest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in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mission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support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w:rsidR="60A8AAD0" w:rsidP="4DEDF241" w:rsidRDefault="60A8AAD0" w14:paraId="3393E4DD" w14:textId="04080106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With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decades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of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expertise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in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premium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manufacturing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rigorous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research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testing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initiatives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invaluable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input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from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frontline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personnel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these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garments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excel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in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quality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functionality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.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Each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piece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is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crafted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to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support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top-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tier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professionals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in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achieving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peak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performance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w:rsidR="4DEDF241" w:rsidP="4DEDF241" w:rsidRDefault="4DEDF241" w14:paraId="60118172" w14:textId="6E16FBBA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="60A8AAD0" w:rsidP="4DEDF241" w:rsidRDefault="60A8AAD0" w14:paraId="4A1CC5CC" w14:textId="0A2A98C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Trusted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by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elite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military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law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enforcement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units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UF PRO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unwaveringly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strives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perfection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in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every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product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so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that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tactical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clothing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consistently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meets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standards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of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these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forces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w:rsidR="4DEDF241" w:rsidP="4DEDF241" w:rsidRDefault="4DEDF241" w14:paraId="19C0DE58" w14:textId="74C2953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="60A8AAD0" w:rsidP="4DEDF241" w:rsidRDefault="60A8AAD0" w14:paraId="5E04F383" w14:textId="14571FAC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UF PRO is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integral part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of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group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benefiting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from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rich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heritage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expertise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that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name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represents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.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By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aligning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closely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with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UF PRO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ensures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seamless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integration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of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its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cutting-edge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protection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technology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superior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tactical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gear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providing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operators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with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edge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they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need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to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act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with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greater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precision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confidence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in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difficult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situations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challenging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environments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w:rsidR="4DEDF241" w:rsidP="4DEDF241" w:rsidRDefault="4DEDF241" w14:paraId="72DFB095" w14:textId="6BCF73B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="60A8AAD0" w:rsidP="4DEDF241" w:rsidRDefault="60A8AAD0" w14:paraId="64799420" w14:textId="0373D55F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more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information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about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UF PRO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please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visit</w:t>
      </w: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: </w:t>
      </w:r>
      <w:hyperlink r:id="R4667b3cfd8984abe">
        <w:r w:rsidRPr="4DEDF241" w:rsidR="60A8AAD0">
          <w:rPr>
            <w:rStyle w:val="Hyperlink"/>
            <w:rFonts w:ascii="Arial" w:hAnsi="Arial" w:eastAsia="Arial" w:cs="Arial"/>
            <w:i w:val="1"/>
            <w:iCs w:val="1"/>
            <w:noProof w:val="0"/>
            <w:sz w:val="22"/>
            <w:szCs w:val="22"/>
            <w:lang w:val="sl-SI"/>
          </w:rPr>
          <w:t>ufpro.com</w:t>
        </w:r>
      </w:hyperlink>
    </w:p>
    <w:p w:rsidR="4DEDF241" w:rsidP="4DEDF241" w:rsidRDefault="4DEDF241" w14:paraId="1750B324" w14:textId="290EB0FF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="60A8AAD0" w:rsidP="4DEDF241" w:rsidRDefault="60A8AAD0" w14:paraId="0647C697" w14:textId="7E2A2BCC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</w:pPr>
      <w:r w:rsidRPr="4DEDF241" w:rsidR="60A8AAD0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Media</w:t>
      </w:r>
      <w:r w:rsidRPr="4DEDF241" w:rsidR="60A8AAD0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DEDF241" w:rsidR="60A8AAD0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Contact</w:t>
      </w:r>
      <w:r w:rsidRPr="4DEDF241" w:rsidR="60A8AAD0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:</w:t>
      </w:r>
    </w:p>
    <w:p w:rsidR="60A8AAD0" w:rsidP="4DEDF241" w:rsidRDefault="60A8AAD0" w14:paraId="136F9C26" w14:textId="2AE4EC59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Marina Brankovič</w:t>
      </w:r>
    </w:p>
    <w:p w:rsidR="60A8AAD0" w:rsidP="4DEDF241" w:rsidRDefault="60A8AAD0" w14:paraId="207C15CE" w14:textId="64012BE4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4DEDF241" w:rsidR="60A8AAD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Content Manager</w:t>
      </w:r>
    </w:p>
    <w:p w:rsidR="60A8AAD0" w:rsidP="4DEDF241" w:rsidRDefault="60A8AAD0" w14:paraId="4504FAB5" w14:textId="2E105E32">
      <w:pPr>
        <w:pStyle w:val="Normal"/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strike w:val="0"/>
          <w:dstrike w:val="0"/>
          <w:noProof w:val="0"/>
          <w:sz w:val="22"/>
          <w:szCs w:val="22"/>
          <w:u w:val="none"/>
          <w:lang w:val="sl-SI"/>
        </w:rPr>
      </w:pPr>
      <w:hyperlink r:id="Re672d01867b04056">
        <w:r w:rsidRPr="4DEDF241" w:rsidR="60A8AAD0">
          <w:rPr>
            <w:rStyle w:val="Hyperlink"/>
            <w:rFonts w:ascii="Arial" w:hAnsi="Arial" w:eastAsia="Arial" w:cs="Arial"/>
            <w:strike w:val="0"/>
            <w:dstrike w:val="0"/>
            <w:noProof w:val="0"/>
            <w:sz w:val="22"/>
            <w:szCs w:val="22"/>
            <w:u w:val="none"/>
            <w:lang w:val="sl-SI"/>
          </w:rPr>
          <w:t>marina.brankovic@ufpro.si</w:t>
        </w:r>
      </w:hyperlink>
      <w:r w:rsidRPr="4DEDF241" w:rsidR="60A8AAD0">
        <w:rPr>
          <w:rFonts w:ascii="Arial" w:hAnsi="Arial" w:eastAsia="Arial" w:cs="Arial"/>
          <w:strike w:val="0"/>
          <w:dstrike w:val="0"/>
          <w:noProof w:val="0"/>
          <w:sz w:val="22"/>
          <w:szCs w:val="22"/>
          <w:u w:val="none"/>
          <w:lang w:val="sl-SI"/>
        </w:rPr>
        <w:t xml:space="preserve">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EA8DAE"/>
    <w:rsid w:val="0C5B38FC"/>
    <w:rsid w:val="2B404FB4"/>
    <w:rsid w:val="304DD0BA"/>
    <w:rsid w:val="4DEDF241"/>
    <w:rsid w:val="60A8AAD0"/>
    <w:rsid w:val="74295B3F"/>
    <w:rsid w:val="7CEA8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A8DAE"/>
  <w15:chartTrackingRefBased/>
  <w15:docId w15:val="{7943DE47-BDBD-4BE7-941F-64586BF958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0C5B38FC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yperlink">
    <w:uiPriority w:val="99"/>
    <w:name w:val="Hyperlink"/>
    <w:basedOn w:val="DefaultParagraphFont"/>
    <w:unhideWhenUsed/>
    <w:rsid w:val="0C5B38F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ufpro.com/" TargetMode="External" Id="R5ab1ada14bd44446" /><Relationship Type="http://schemas.openxmlformats.org/officeDocument/2006/relationships/hyperlink" Target="http://ufpro.com/" TargetMode="External" Id="R4667b3cfd8984abe" /><Relationship Type="http://schemas.openxmlformats.org/officeDocument/2006/relationships/hyperlink" Target="mailto:marina.brankovic@ufpro.si" TargetMode="External" Id="Re672d01867b0405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2025-10-09T21:32:11.1720492Z</dcterms:created>
  <dcterms:modified xsi:type="dcterms:W3CDTF">2025-10-10T06:50:40.1138610Z</dcterms:modified>
  <dc:creator>Marina Brankovič</dc:creator>
  <lastModifiedBy>Marina Brankovič</lastModifiedBy>
</coreProperties>
</file>