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A33E77B" wp14:paraId="45BABEAB" wp14:textId="560EB704">
      <w:pPr>
        <w:pStyle w:val="Normal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48"/>
          <w:szCs w:val="48"/>
          <w:lang w:val="sl-SI"/>
        </w:rPr>
      </w:pP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>Striker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 xml:space="preserve"> 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>Challenge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 xml:space="preserve"> 2025 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>d’UF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 xml:space="preserve"> PRO : plus 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>qu’un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 xml:space="preserve"> </w:t>
      </w:r>
      <w:r w:rsidRPr="0A33E77B" w:rsidR="32D38511">
        <w:rPr>
          <w:rFonts w:ascii="Arial" w:hAnsi="Arial" w:eastAsia="Arial" w:cs="Arial"/>
          <w:b w:val="1"/>
          <w:bCs w:val="1"/>
          <w:noProof w:val="0"/>
          <w:lang w:val="sl-SI"/>
        </w:rPr>
        <w:t>mois</w:t>
      </w:r>
    </w:p>
    <w:p xmlns:wp14="http://schemas.microsoft.com/office/word/2010/wordml" w:rsidP="0A33E77B" wp14:paraId="7ECE7105" wp14:textId="11BC7F99">
      <w:pPr>
        <w:pStyle w:val="Normal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lang w:val="sl-SI"/>
        </w:rPr>
      </w:pPr>
    </w:p>
    <w:p xmlns:wp14="http://schemas.microsoft.com/office/word/2010/wordml" w:rsidP="0A33E77B" wp14:paraId="4D85D1A5" wp14:textId="5AA0685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sl-SI"/>
        </w:rPr>
      </w:pPr>
      <w:r w:rsidRPr="0A33E77B" w:rsidR="32D3851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sl-SI"/>
        </w:rPr>
        <w:t>KOMENDA, SLOVÉNIE (02.09.2025)</w:t>
      </w:r>
    </w:p>
    <w:p xmlns:wp14="http://schemas.microsoft.com/office/word/2010/wordml" w:rsidP="0A33E77B" wp14:paraId="1A1503DB" wp14:textId="4322A8E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sl-SI"/>
        </w:rPr>
      </w:pPr>
    </w:p>
    <w:p xmlns:wp14="http://schemas.microsoft.com/office/word/2010/wordml" w:rsidP="0A33E77B" wp14:paraId="0AE2B4A9" wp14:textId="40EACBD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Il ne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reste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plus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qu’un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mois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aux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pour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se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préparer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au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Striker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Challenge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2025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d’UF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PRO,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qui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aura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lieu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le 27 septembre 2025 à Pokljuka, en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Slovénie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.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Cette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année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la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course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est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conçue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pour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tester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l’endurance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l’adaptabilité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la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résilience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sur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terrains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alpins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exigeants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obstacles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inspirés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sélections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militaires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.</w:t>
      </w:r>
    </w:p>
    <w:p xmlns:wp14="http://schemas.microsoft.com/office/word/2010/wordml" w:rsidP="0A33E77B" wp14:paraId="46E42F80" wp14:textId="5707935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</w:p>
    <w:p xmlns:wp14="http://schemas.microsoft.com/office/word/2010/wordml" w:rsidP="0A33E77B" wp14:paraId="2E7250D6" wp14:textId="0E09F37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L’édition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2025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couvre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une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vingtaine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kilomètres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sentiers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dans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parc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national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du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Triglav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comprend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plus de 15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obstacles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style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militaire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dont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portées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lestées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passages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en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eau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froide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épreuves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d’endurance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physique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mentale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.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Certains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éléments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du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parcours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ne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seront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pas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divulgués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avant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la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course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qui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obligera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à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réagir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rapidement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aux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défis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imprévus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.</w:t>
      </w:r>
    </w:p>
    <w:p xmlns:wp14="http://schemas.microsoft.com/office/word/2010/wordml" w:rsidP="0A33E77B" wp14:paraId="455705F6" wp14:textId="4612500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Afin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d’aider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personnes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à se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préparer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UF PRO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publie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un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programme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d’entraînement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hebdomadaire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en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vue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l’événement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. Le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programme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complet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10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semaines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peut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également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être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téléchargé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qui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permet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aux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participantes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d’organiser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leur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entraînement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d’optimiser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leurs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performances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pour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jour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la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course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.</w:t>
      </w:r>
    </w:p>
    <w:p xmlns:wp14="http://schemas.microsoft.com/office/word/2010/wordml" w:rsidP="0A33E77B" wp14:paraId="2644140A" wp14:textId="5374098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</w:p>
    <w:p xmlns:wp14="http://schemas.microsoft.com/office/word/2010/wordml" w:rsidP="0A33E77B" wp14:paraId="2DEF764C" wp14:textId="5CAEA65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Chaque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personne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inscrite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recevra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un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sac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cadeau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UF PRO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Striker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Challenge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2025. Les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trois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premières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places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recevront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bons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d’achat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UF PRO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d’une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valeur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allant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jusqu’à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1500 €.</w:t>
      </w:r>
    </w:p>
    <w:p xmlns:wp14="http://schemas.microsoft.com/office/word/2010/wordml" w:rsidP="0A33E77B" wp14:paraId="6F38E883" wp14:textId="3958BA1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</w:p>
    <w:p xmlns:wp14="http://schemas.microsoft.com/office/word/2010/wordml" w:rsidP="0A33E77B" wp14:paraId="5CEF94CF" wp14:textId="18F5D94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L’événement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est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ouvert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au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personnel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militaire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actif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retraité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aux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membres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forces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l’ordre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des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unités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d’intervention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d’urgence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,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aux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personnes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pratiquant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le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conditionnement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physique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les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sports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d’aventure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ainsi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qu’aux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adeptes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tactique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plein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air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. Il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permet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de tester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performances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son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état de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préparation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opérationnelle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dans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un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cadre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professionnel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et 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contrôlé</w:t>
      </w: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.</w:t>
      </w:r>
    </w:p>
    <w:p xmlns:wp14="http://schemas.microsoft.com/office/word/2010/wordml" w:rsidP="0A33E77B" wp14:paraId="5CB4DB86" wp14:textId="0288A5C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4"/>
          <w:szCs w:val="24"/>
          <w:lang w:val="sl-SI"/>
        </w:rPr>
      </w:pPr>
    </w:p>
    <w:p xmlns:wp14="http://schemas.microsoft.com/office/word/2010/wordml" w:rsidP="0A33E77B" wp14:paraId="77AEDAEE" wp14:textId="26B1365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</w:rPr>
      </w:pPr>
      <w:r w:rsidRPr="0A33E77B" w:rsidR="32D38511">
        <w:rPr>
          <w:rFonts w:ascii="Arial" w:hAnsi="Arial" w:eastAsia="Arial" w:cs="Arial"/>
          <w:noProof w:val="0"/>
          <w:sz w:val="24"/>
          <w:szCs w:val="24"/>
          <w:lang w:val="sl-SI"/>
        </w:rPr>
        <w:t>Pour tous les détails sur l’événement, l’inscription et l’accès au programme d’entraînement, consultez :</w:t>
      </w:r>
      <w:r w:rsidRPr="0A33E77B" w:rsidR="6AFDB0B1">
        <w:rPr>
          <w:rFonts w:ascii="Arial" w:hAnsi="Arial" w:eastAsia="Arial" w:cs="Arial"/>
          <w:noProof w:val="0"/>
          <w:sz w:val="24"/>
          <w:szCs w:val="24"/>
          <w:lang w:val="sl-SI"/>
        </w:rPr>
        <w:t xml:space="preserve"> </w:t>
      </w:r>
      <w:hyperlink r:id="R0631b8ab03fb440b">
        <w:r w:rsidRPr="0A33E77B" w:rsidR="32D38511">
          <w:rPr>
            <w:rStyle w:val="Hyperlink"/>
            <w:rFonts w:ascii="Arial" w:hAnsi="Arial" w:eastAsia="Arial" w:cs="Arial"/>
            <w:noProof w:val="0"/>
            <w:sz w:val="24"/>
            <w:szCs w:val="24"/>
            <w:lang w:val="sl-SI"/>
          </w:rPr>
          <w:t>https://ufpro.com/int/events-and-shows/events/striker-challenge-2025</w:t>
        </w:r>
      </w:hyperlink>
    </w:p>
    <w:p xmlns:wp14="http://schemas.microsoft.com/office/word/2010/wordml" w:rsidP="0A33E77B" wp14:paraId="085308BE" wp14:textId="00B319D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d’UF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PRO :</w:t>
      </w:r>
    </w:p>
    <w:p xmlns:wp14="http://schemas.microsoft.com/office/word/2010/wordml" w:rsidP="0A33E77B" wp14:paraId="2000332E" wp14:textId="09E57D3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conçoit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systèmes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l’intention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d’utilisateurs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finaux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se fait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meilleur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soutien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A33E77B" wp14:paraId="170F1DA6" wp14:textId="4A55C94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A33E77B" wp14:paraId="4AD28D2A" wp14:textId="1FA5F26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Grâce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décennies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d’expertise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fabrication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grande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à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recherche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rigoureuses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contributions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inestimables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ayant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expérience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directe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terrain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fournit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incomparables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fonctionnalité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pièce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aider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niveau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atteindre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optimales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A33E77B" wp14:paraId="5F04059B" wp14:textId="2C39D72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A33E77B" wp14:paraId="286633B7" wp14:textId="4298FC1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être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digne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unités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armées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l’ordre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lui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font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s’efforce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relâche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d’atteindre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afin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répondent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toujours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exigences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A33E77B" wp14:paraId="63802241" wp14:textId="61977A6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A33E77B" wp14:paraId="04F89789" wp14:textId="7965B43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fait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partie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intégrante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bénéficie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richesse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patrimoine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savoir-faire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nom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représente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En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travaillant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étroite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collaboration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s’assure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parfaite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intégration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technologie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pointe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équipement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exceptionnel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offrant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ainsi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au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opérationnel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l’avantage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stratégique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dont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il a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besoin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encore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précision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environnements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difficiles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A33E77B" wp14:paraId="6A177E5D" wp14:textId="1B6EEE2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A33E77B" wp14:paraId="27428AB9" wp14:textId="2A28F460">
      <w:pPr>
        <w:spacing w:before="0" w:beforeAutospacing="off" w:after="0" w:afterAutospacing="off" w:line="360" w:lineRule="auto"/>
        <w:jc w:val="both"/>
        <w:rPr>
          <w:sz w:val="22"/>
          <w:szCs w:val="22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d’informations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sur UF PRO, 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consulter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site : </w:t>
      </w:r>
      <w:hyperlink r:id="Rbe2fa1e16e804305">
        <w:r w:rsidRPr="0A33E77B" w:rsidR="69054ACE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ufpro.com/fr</w:t>
        </w:r>
      </w:hyperlink>
    </w:p>
    <w:p xmlns:wp14="http://schemas.microsoft.com/office/word/2010/wordml" w:rsidP="0A33E77B" wp14:paraId="5FCE6E83" wp14:textId="2DFE9BF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A33E77B" wp14:paraId="7B401B30" wp14:textId="46EACBC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médias</w:t>
      </w:r>
      <w:r w:rsidRPr="0A33E77B" w:rsidR="69054A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0A33E77B" wp14:paraId="36FF8EE1" wp14:textId="5D32333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0A33E77B" wp14:paraId="4CADA1B9" wp14:textId="3D2E316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0A33E77B" w:rsidR="69054A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0A33E77B" wp14:paraId="36D4BCF7" wp14:textId="08979427">
      <w:pPr>
        <w:spacing w:before="0" w:beforeAutospacing="off" w:after="0" w:afterAutospacing="off" w:line="360" w:lineRule="auto"/>
        <w:jc w:val="both"/>
        <w:rPr>
          <w:sz w:val="22"/>
          <w:szCs w:val="22"/>
        </w:rPr>
      </w:pPr>
      <w:hyperlink r:id="Rf4ec4cb7e6204bf3">
        <w:r w:rsidRPr="0A33E77B" w:rsidR="69054ACE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0A33E77B" wp14:paraId="44EE8D64" wp14:textId="30617A4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643A9"/>
    <w:rsid w:val="07D4D87A"/>
    <w:rsid w:val="0A33E77B"/>
    <w:rsid w:val="18D94AC8"/>
    <w:rsid w:val="32D38511"/>
    <w:rsid w:val="3F3F4556"/>
    <w:rsid w:val="437643A9"/>
    <w:rsid w:val="5518972D"/>
    <w:rsid w:val="67F0CB46"/>
    <w:rsid w:val="69054ACE"/>
    <w:rsid w:val="6AFDB0B1"/>
    <w:rsid w:val="6B05E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43A9"/>
  <w15:chartTrackingRefBased/>
  <w15:docId w15:val="{BA14E5BD-0452-4DA1-B99A-1C8C346B39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A33E77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0A33E7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int/events-and-shows/events/striker-challenge-2025" TargetMode="External" Id="R0631b8ab03fb440b" /><Relationship Type="http://schemas.openxmlformats.org/officeDocument/2006/relationships/hyperlink" Target="http://ufpro.com/fr" TargetMode="External" Id="Rbe2fa1e16e804305" /><Relationship Type="http://schemas.openxmlformats.org/officeDocument/2006/relationships/hyperlink" Target="mailto:marina.brankovic@ufpro.si" TargetMode="External" Id="Rf4ec4cb7e6204b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2025-09-02T11:54:59.7718942Z</dcterms:created>
  <dcterms:modified xsi:type="dcterms:W3CDTF">2025-09-02T12:00:08.5261442Z</dcterms:modified>
  <dc:creator>Marina Brankovič</dc:creator>
  <lastModifiedBy>Marina Brankovič</lastModifiedBy>
</coreProperties>
</file>