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C5D63" w14:textId="77777777" w:rsidR="009131DA" w:rsidRDefault="009131DA" w:rsidP="009131DA">
      <w:pPr>
        <w:spacing w:after="0" w:line="360" w:lineRule="auto"/>
        <w:jc w:val="both"/>
        <w:rPr>
          <w:rFonts w:ascii="Arial" w:hAnsi="Arial" w:cs="Arial"/>
          <w:b/>
          <w:bCs/>
        </w:rPr>
      </w:pPr>
      <w:r w:rsidRPr="009131DA">
        <w:rPr>
          <w:rFonts w:ascii="Arial" w:hAnsi="Arial" w:cs="Arial"/>
          <w:b/>
          <w:bCs/>
        </w:rPr>
        <w:t>UF PRO élargit sa gamme de ceintures tactiques avec la nouvelle ceinture Waist/Flex à boucle en V.</w:t>
      </w:r>
    </w:p>
    <w:p w14:paraId="4CAFAED8" w14:textId="77777777" w:rsidR="009131DA" w:rsidRPr="009131DA" w:rsidRDefault="009131DA" w:rsidP="009131DA">
      <w:pPr>
        <w:spacing w:after="0" w:line="360" w:lineRule="auto"/>
        <w:jc w:val="both"/>
        <w:rPr>
          <w:rFonts w:ascii="Arial" w:hAnsi="Arial" w:cs="Arial"/>
          <w:b/>
          <w:bCs/>
        </w:rPr>
      </w:pPr>
    </w:p>
    <w:p w14:paraId="416785D7" w14:textId="77777777" w:rsidR="009131DA" w:rsidRDefault="009131DA" w:rsidP="009131DA">
      <w:pPr>
        <w:spacing w:after="0" w:line="360" w:lineRule="auto"/>
        <w:jc w:val="both"/>
        <w:rPr>
          <w:rFonts w:ascii="Arial" w:hAnsi="Arial" w:cs="Arial"/>
          <w:b/>
          <w:bCs/>
        </w:rPr>
      </w:pPr>
      <w:r w:rsidRPr="009131DA">
        <w:rPr>
          <w:rFonts w:ascii="Arial" w:hAnsi="Arial" w:cs="Arial"/>
          <w:b/>
          <w:bCs/>
        </w:rPr>
        <w:t>KOMENDA, SLOVÉNIE (26.06.2025)</w:t>
      </w:r>
    </w:p>
    <w:p w14:paraId="298C1095" w14:textId="77777777" w:rsidR="009131DA" w:rsidRPr="009131DA" w:rsidRDefault="009131DA" w:rsidP="009131DA">
      <w:pPr>
        <w:spacing w:after="0" w:line="360" w:lineRule="auto"/>
        <w:jc w:val="both"/>
        <w:rPr>
          <w:rFonts w:ascii="Arial" w:hAnsi="Arial" w:cs="Arial"/>
        </w:rPr>
      </w:pPr>
    </w:p>
    <w:p w14:paraId="3B867201" w14:textId="77777777" w:rsidR="009131DA" w:rsidRDefault="009131DA" w:rsidP="009131DA">
      <w:pPr>
        <w:spacing w:after="0" w:line="360" w:lineRule="auto"/>
        <w:jc w:val="both"/>
        <w:rPr>
          <w:rFonts w:ascii="Arial" w:hAnsi="Arial" w:cs="Arial"/>
        </w:rPr>
      </w:pPr>
      <w:r w:rsidRPr="009131DA">
        <w:rPr>
          <w:rFonts w:ascii="Arial" w:hAnsi="Arial" w:cs="Arial"/>
        </w:rPr>
        <w:t>UF PRO élargit sa gamme d’accessoires tactiques avec le lancement de la ceinture Waist/Flex à boucle en V, conçue pour s’intégrer parfaitement à ses pantalons adaptés à la technologie Waist/Flex.</w:t>
      </w:r>
    </w:p>
    <w:p w14:paraId="2478DB66" w14:textId="77777777" w:rsidR="009131DA" w:rsidRPr="009131DA" w:rsidRDefault="009131DA" w:rsidP="009131DA">
      <w:pPr>
        <w:spacing w:after="0" w:line="360" w:lineRule="auto"/>
        <w:jc w:val="both"/>
        <w:rPr>
          <w:rFonts w:ascii="Arial" w:hAnsi="Arial" w:cs="Arial"/>
        </w:rPr>
      </w:pPr>
    </w:p>
    <w:p w14:paraId="2FD07598" w14:textId="77777777" w:rsidR="009131DA" w:rsidRDefault="009131DA" w:rsidP="009131DA">
      <w:pPr>
        <w:spacing w:after="0" w:line="360" w:lineRule="auto"/>
        <w:jc w:val="both"/>
        <w:rPr>
          <w:rFonts w:ascii="Arial" w:hAnsi="Arial" w:cs="Arial"/>
        </w:rPr>
      </w:pPr>
      <w:r w:rsidRPr="009131DA">
        <w:rPr>
          <w:rFonts w:ascii="Arial" w:hAnsi="Arial" w:cs="Arial"/>
        </w:rPr>
        <w:t>Sa caractéristique principale est une boucle en V Fidlock magnétique qui permet une ouverture rapide, sans effort et d’une seule main, même dans des situations de stress ou physiquement exigeantes. La conception assure un maintien sûr sans compromettre le confort ou la mobilité.</w:t>
      </w:r>
    </w:p>
    <w:p w14:paraId="6AA5956D" w14:textId="77777777" w:rsidR="009131DA" w:rsidRPr="009131DA" w:rsidRDefault="009131DA" w:rsidP="009131DA">
      <w:pPr>
        <w:spacing w:after="0" w:line="360" w:lineRule="auto"/>
        <w:jc w:val="both"/>
        <w:rPr>
          <w:rFonts w:ascii="Arial" w:hAnsi="Arial" w:cs="Arial"/>
        </w:rPr>
      </w:pPr>
    </w:p>
    <w:p w14:paraId="6B3C0AE7" w14:textId="77777777" w:rsidR="009131DA" w:rsidRDefault="009131DA" w:rsidP="009131DA">
      <w:pPr>
        <w:spacing w:after="0" w:line="360" w:lineRule="auto"/>
        <w:jc w:val="both"/>
        <w:rPr>
          <w:rFonts w:ascii="Arial" w:hAnsi="Arial" w:cs="Arial"/>
        </w:rPr>
      </w:pPr>
      <w:r w:rsidRPr="009131DA">
        <w:rPr>
          <w:rFonts w:ascii="Arial" w:hAnsi="Arial" w:cs="Arial"/>
        </w:rPr>
        <w:t>La respirabilité accrue et la forme ergonomique évitent les points de pression, tandis que les renforts en plastique amovibles permettent d’ajuster la rigidité de la ceinture en fonction des besoins, qu’il s’agisse de tâches exigeant une grande mobilité ou de périodes de port prolongées.</w:t>
      </w:r>
    </w:p>
    <w:p w14:paraId="61CFFDD4" w14:textId="77777777" w:rsidR="009131DA" w:rsidRPr="009131DA" w:rsidRDefault="009131DA" w:rsidP="009131DA">
      <w:pPr>
        <w:spacing w:after="0" w:line="360" w:lineRule="auto"/>
        <w:jc w:val="both"/>
        <w:rPr>
          <w:rFonts w:ascii="Arial" w:hAnsi="Arial" w:cs="Arial"/>
        </w:rPr>
      </w:pPr>
    </w:p>
    <w:p w14:paraId="797B3314" w14:textId="77777777" w:rsidR="009131DA" w:rsidRDefault="009131DA" w:rsidP="009131DA">
      <w:pPr>
        <w:spacing w:after="0" w:line="360" w:lineRule="auto"/>
        <w:jc w:val="both"/>
        <w:rPr>
          <w:rFonts w:ascii="Arial" w:hAnsi="Arial" w:cs="Arial"/>
        </w:rPr>
      </w:pPr>
      <w:r w:rsidRPr="009131DA">
        <w:rPr>
          <w:rFonts w:ascii="Arial" w:hAnsi="Arial" w:cs="Arial"/>
        </w:rPr>
        <w:t>Compatible exclusivement avec une sélection de pantalons UF PRO, tels que le pantalon P-40 Urban Gen.2, le jean P-40 Blu-Flex, le pantalon P-40 Mark I, le short P-40 Ranger, le pantalon de combat Striker X Gen.2 et le pantalon de combat Striker TT, la ceinture Waist/Flex à boucle en V assure un ajustement parfait grâce au système Waist/Flex d’UF PRO.</w:t>
      </w:r>
    </w:p>
    <w:p w14:paraId="3A51C72D" w14:textId="77777777" w:rsidR="009131DA" w:rsidRPr="009131DA" w:rsidRDefault="009131DA" w:rsidP="009131DA">
      <w:pPr>
        <w:spacing w:after="0" w:line="360" w:lineRule="auto"/>
        <w:jc w:val="both"/>
        <w:rPr>
          <w:rFonts w:ascii="Arial" w:hAnsi="Arial" w:cs="Arial"/>
        </w:rPr>
      </w:pPr>
    </w:p>
    <w:p w14:paraId="06638D84" w14:textId="77777777" w:rsidR="009131DA" w:rsidRDefault="009131DA" w:rsidP="009131DA">
      <w:pPr>
        <w:spacing w:after="0" w:line="360" w:lineRule="auto"/>
        <w:jc w:val="both"/>
        <w:rPr>
          <w:rFonts w:ascii="Arial" w:hAnsi="Arial" w:cs="Arial"/>
        </w:rPr>
      </w:pPr>
      <w:r w:rsidRPr="009131DA">
        <w:rPr>
          <w:rFonts w:ascii="Arial" w:hAnsi="Arial" w:cs="Arial"/>
        </w:rPr>
        <w:t>Ce lancement fait suite à la sortie récente de la ceinture Waist/Flex et souligne l’engagement d’UF PRO à offrir aux spécialistes un plus grand choix de solutions pratiques et prêtes à l’emploi.</w:t>
      </w:r>
    </w:p>
    <w:p w14:paraId="7A47AF1D" w14:textId="77777777" w:rsidR="009131DA" w:rsidRPr="009131DA" w:rsidRDefault="009131DA" w:rsidP="009131DA">
      <w:pPr>
        <w:spacing w:after="0" w:line="360" w:lineRule="auto"/>
        <w:jc w:val="both"/>
        <w:rPr>
          <w:rFonts w:ascii="Arial" w:hAnsi="Arial" w:cs="Arial"/>
        </w:rPr>
      </w:pPr>
    </w:p>
    <w:p w14:paraId="3438AF2F" w14:textId="77777777" w:rsidR="009131DA" w:rsidRPr="009131DA" w:rsidRDefault="009131DA" w:rsidP="009131DA">
      <w:pPr>
        <w:spacing w:after="0" w:line="360" w:lineRule="auto"/>
        <w:jc w:val="both"/>
        <w:rPr>
          <w:rFonts w:ascii="Arial" w:hAnsi="Arial" w:cs="Arial"/>
        </w:rPr>
      </w:pPr>
      <w:r w:rsidRPr="009131DA">
        <w:rPr>
          <w:rFonts w:ascii="Arial" w:hAnsi="Arial" w:cs="Arial"/>
        </w:rPr>
        <w:t>Pour plus de détails sur les produits, consulter la page suivante :</w:t>
      </w:r>
    </w:p>
    <w:p w14:paraId="7DA57AAF" w14:textId="77777777" w:rsidR="009131DA" w:rsidRDefault="009131DA" w:rsidP="009131DA">
      <w:pPr>
        <w:spacing w:after="0" w:line="360" w:lineRule="auto"/>
        <w:jc w:val="both"/>
        <w:rPr>
          <w:rFonts w:ascii="Arial" w:hAnsi="Arial" w:cs="Arial"/>
        </w:rPr>
      </w:pPr>
      <w:hyperlink r:id="rId6" w:history="1">
        <w:r w:rsidRPr="009131DA">
          <w:rPr>
            <w:rStyle w:val="Hiperpovezava"/>
            <w:rFonts w:ascii="Arial" w:hAnsi="Arial" w:cs="Arial"/>
          </w:rPr>
          <w:t>https://ufpro.com/int/accessories/waist-flex-vbuckle-belt</w:t>
        </w:r>
      </w:hyperlink>
    </w:p>
    <w:p w14:paraId="012458E1" w14:textId="77777777" w:rsidR="009131DA" w:rsidRPr="009131DA" w:rsidRDefault="009131DA" w:rsidP="009131DA">
      <w:pPr>
        <w:spacing w:after="0" w:line="360" w:lineRule="auto"/>
        <w:jc w:val="both"/>
        <w:rPr>
          <w:rFonts w:ascii="Arial" w:hAnsi="Arial" w:cs="Arial"/>
        </w:rPr>
      </w:pPr>
    </w:p>
    <w:p w14:paraId="506078E5" w14:textId="77777777" w:rsidR="009131DA" w:rsidRPr="009131DA" w:rsidRDefault="009131DA" w:rsidP="009131DA">
      <w:pPr>
        <w:spacing w:after="0" w:line="360" w:lineRule="auto"/>
        <w:jc w:val="both"/>
        <w:rPr>
          <w:rFonts w:ascii="Arial" w:hAnsi="Arial" w:cs="Arial"/>
        </w:rPr>
      </w:pPr>
      <w:r w:rsidRPr="009131DA">
        <w:rPr>
          <w:rFonts w:ascii="Arial" w:hAnsi="Arial" w:cs="Arial"/>
          <w:b/>
          <w:bCs/>
          <w:i/>
          <w:iCs/>
        </w:rPr>
        <w:t>À propos d’UF PRO :</w:t>
      </w:r>
    </w:p>
    <w:p w14:paraId="200AC3A2" w14:textId="77777777" w:rsidR="009131DA" w:rsidRDefault="009131DA" w:rsidP="009131DA">
      <w:pPr>
        <w:spacing w:after="0" w:line="360" w:lineRule="auto"/>
        <w:jc w:val="both"/>
        <w:rPr>
          <w:rFonts w:ascii="Arial" w:hAnsi="Arial" w:cs="Arial"/>
          <w:i/>
          <w:iCs/>
        </w:rPr>
      </w:pPr>
      <w:r w:rsidRPr="009131DA">
        <w:rPr>
          <w:rFonts w:ascii="Arial" w:hAnsi="Arial" w:cs="Arial"/>
          <w:i/>
          <w:iCs/>
        </w:rPr>
        <w:t>UF PRO conçoit et fabrique des systèmes de vêtements tactiques haut de gamme à l’intention d’utilisateurs finaux professionnels qui exigent ce qui se fait de meilleur en matière de soutien pour leurs missions.</w:t>
      </w:r>
    </w:p>
    <w:p w14:paraId="4157E686" w14:textId="77777777" w:rsidR="009131DA" w:rsidRPr="009131DA" w:rsidRDefault="009131DA" w:rsidP="009131DA">
      <w:pPr>
        <w:spacing w:after="0" w:line="360" w:lineRule="auto"/>
        <w:jc w:val="both"/>
        <w:rPr>
          <w:rFonts w:ascii="Arial" w:hAnsi="Arial" w:cs="Arial"/>
        </w:rPr>
      </w:pPr>
    </w:p>
    <w:p w14:paraId="57FFDA8B" w14:textId="77777777" w:rsidR="009131DA" w:rsidRDefault="009131DA" w:rsidP="009131DA">
      <w:pPr>
        <w:spacing w:after="0" w:line="360" w:lineRule="auto"/>
        <w:jc w:val="both"/>
        <w:rPr>
          <w:rFonts w:ascii="Arial" w:hAnsi="Arial" w:cs="Arial"/>
          <w:i/>
          <w:iCs/>
        </w:rPr>
      </w:pPr>
      <w:r w:rsidRPr="009131DA">
        <w:rPr>
          <w:rFonts w:ascii="Arial" w:hAnsi="Arial" w:cs="Arial"/>
          <w:i/>
          <w:iCs/>
        </w:rPr>
        <w:t xml:space="preserve">Grâce à des décennies d’expertise dans la fabrication de produits de grande qualité, à des initiatives de recherche et de tests rigoureuses et aux contributions inestimables de </w:t>
      </w:r>
      <w:r w:rsidRPr="009131DA">
        <w:rPr>
          <w:rFonts w:ascii="Arial" w:hAnsi="Arial" w:cs="Arial"/>
          <w:i/>
          <w:iCs/>
        </w:rPr>
        <w:lastRenderedPageBreak/>
        <w:t>professionnels ayant une expérience directe du terrain, UF PRO fournit des vêtements incomparables en matière de qualité et de fonctionnalité. Chaque pièce est conçue pour aider les professionnels de haut niveau à atteindre des performances optimales.</w:t>
      </w:r>
    </w:p>
    <w:p w14:paraId="27454018" w14:textId="77777777" w:rsidR="009131DA" w:rsidRPr="009131DA" w:rsidRDefault="009131DA" w:rsidP="009131DA">
      <w:pPr>
        <w:spacing w:after="0" w:line="360" w:lineRule="auto"/>
        <w:jc w:val="both"/>
        <w:rPr>
          <w:rFonts w:ascii="Arial" w:hAnsi="Arial" w:cs="Arial"/>
        </w:rPr>
      </w:pPr>
    </w:p>
    <w:p w14:paraId="0D6FE549" w14:textId="77777777" w:rsidR="009131DA" w:rsidRDefault="009131DA" w:rsidP="009131DA">
      <w:pPr>
        <w:spacing w:after="0" w:line="360" w:lineRule="auto"/>
        <w:jc w:val="both"/>
        <w:rPr>
          <w:rFonts w:ascii="Arial" w:hAnsi="Arial" w:cs="Arial"/>
          <w:i/>
          <w:iCs/>
        </w:rPr>
      </w:pPr>
      <w:r w:rsidRPr="009131DA">
        <w:rPr>
          <w:rFonts w:ascii="Arial" w:hAnsi="Arial" w:cs="Arial"/>
          <w:i/>
          <w:iCs/>
        </w:rPr>
        <w:t>Pour être digne des unités des forces armées et des forces de l’ordre qui lui font confiance, UF PRO s’efforce sans relâche d’atteindre la perfection dans chaque produit, afin que ses vêtements tactiques répondent toujours à leurs exigences.</w:t>
      </w:r>
    </w:p>
    <w:p w14:paraId="118264DB" w14:textId="77777777" w:rsidR="009131DA" w:rsidRPr="009131DA" w:rsidRDefault="009131DA" w:rsidP="009131DA">
      <w:pPr>
        <w:spacing w:after="0" w:line="360" w:lineRule="auto"/>
        <w:jc w:val="both"/>
        <w:rPr>
          <w:rFonts w:ascii="Arial" w:hAnsi="Arial" w:cs="Arial"/>
        </w:rPr>
      </w:pPr>
    </w:p>
    <w:p w14:paraId="18BBCC62" w14:textId="77777777" w:rsidR="009131DA" w:rsidRDefault="009131DA" w:rsidP="009131DA">
      <w:pPr>
        <w:spacing w:after="0" w:line="360" w:lineRule="auto"/>
        <w:jc w:val="both"/>
        <w:rPr>
          <w:rFonts w:ascii="Arial" w:hAnsi="Arial" w:cs="Arial"/>
          <w:i/>
          <w:iCs/>
        </w:rPr>
      </w:pPr>
      <w:r w:rsidRPr="009131DA">
        <w:rPr>
          <w:rFonts w:ascii="Arial" w:hAnsi="Arial" w:cs="Arial"/>
          <w:i/>
          <w:iCs/>
        </w:rPr>
        <w:t>UF PRO fait partie intégrante du groupe Mehler Systems et bénéficie de toute la richesse de patrimoine et de savoir-faire que ce nom représente. En travaillant en étroite collaboration avec Mehler Systems, UF PRO s’assure une parfaite intégration de sa technologie de protection de pointe et de son équipement tactique exceptionnel, offrant ainsi aux opérateurs l’avantage stratégique dont ils ont besoin pour agir avec encore plus de précision et de confiance dans les situations et les environnements difficiles.</w:t>
      </w:r>
    </w:p>
    <w:p w14:paraId="5C9DF386" w14:textId="77777777" w:rsidR="009131DA" w:rsidRPr="009131DA" w:rsidRDefault="009131DA" w:rsidP="009131DA">
      <w:pPr>
        <w:spacing w:after="0" w:line="360" w:lineRule="auto"/>
        <w:jc w:val="both"/>
        <w:rPr>
          <w:rFonts w:ascii="Arial" w:hAnsi="Arial" w:cs="Arial"/>
        </w:rPr>
      </w:pPr>
    </w:p>
    <w:p w14:paraId="779C7B2E" w14:textId="77777777" w:rsidR="009131DA" w:rsidRDefault="009131DA" w:rsidP="009131DA">
      <w:pPr>
        <w:spacing w:after="0" w:line="360" w:lineRule="auto"/>
        <w:jc w:val="both"/>
        <w:rPr>
          <w:rFonts w:ascii="Arial" w:hAnsi="Arial" w:cs="Arial"/>
        </w:rPr>
      </w:pPr>
      <w:r w:rsidRPr="009131DA">
        <w:rPr>
          <w:rFonts w:ascii="Arial" w:hAnsi="Arial" w:cs="Arial"/>
          <w:i/>
          <w:iCs/>
        </w:rPr>
        <w:t xml:space="preserve">Pour plus d’informations sur UF PRO, consulter le site : </w:t>
      </w:r>
      <w:hyperlink r:id="rId7" w:history="1">
        <w:r w:rsidRPr="009131DA">
          <w:rPr>
            <w:rStyle w:val="Hiperpovezava"/>
            <w:rFonts w:ascii="Arial" w:hAnsi="Arial" w:cs="Arial"/>
            <w:i/>
            <w:iCs/>
          </w:rPr>
          <w:t>ufpro.com/fr</w:t>
        </w:r>
      </w:hyperlink>
    </w:p>
    <w:p w14:paraId="7EB8943D" w14:textId="77777777" w:rsidR="009131DA" w:rsidRPr="009131DA" w:rsidRDefault="009131DA" w:rsidP="009131DA">
      <w:pPr>
        <w:spacing w:after="0" w:line="360" w:lineRule="auto"/>
        <w:jc w:val="both"/>
        <w:rPr>
          <w:rFonts w:ascii="Arial" w:hAnsi="Arial" w:cs="Arial"/>
        </w:rPr>
      </w:pPr>
    </w:p>
    <w:p w14:paraId="492E7AAA" w14:textId="77777777" w:rsidR="009131DA" w:rsidRPr="009131DA" w:rsidRDefault="009131DA" w:rsidP="009131DA">
      <w:pPr>
        <w:spacing w:after="0" w:line="360" w:lineRule="auto"/>
        <w:jc w:val="both"/>
        <w:rPr>
          <w:rFonts w:ascii="Arial" w:hAnsi="Arial" w:cs="Arial"/>
        </w:rPr>
      </w:pPr>
      <w:r w:rsidRPr="009131DA">
        <w:rPr>
          <w:rFonts w:ascii="Arial" w:hAnsi="Arial" w:cs="Arial"/>
          <w:b/>
          <w:bCs/>
          <w:i/>
          <w:iCs/>
        </w:rPr>
        <w:t>Contact médias :</w:t>
      </w:r>
    </w:p>
    <w:p w14:paraId="1724956A" w14:textId="77777777" w:rsidR="009131DA" w:rsidRPr="009131DA" w:rsidRDefault="009131DA" w:rsidP="009131DA">
      <w:pPr>
        <w:spacing w:after="0" w:line="360" w:lineRule="auto"/>
        <w:jc w:val="both"/>
        <w:rPr>
          <w:rFonts w:ascii="Arial" w:hAnsi="Arial" w:cs="Arial"/>
        </w:rPr>
      </w:pPr>
      <w:r w:rsidRPr="009131DA">
        <w:rPr>
          <w:rFonts w:ascii="Arial" w:hAnsi="Arial" w:cs="Arial"/>
          <w:i/>
          <w:iCs/>
        </w:rPr>
        <w:t>Marina Brankovič</w:t>
      </w:r>
    </w:p>
    <w:p w14:paraId="7184CC30" w14:textId="77777777" w:rsidR="009131DA" w:rsidRPr="009131DA" w:rsidRDefault="009131DA" w:rsidP="009131DA">
      <w:pPr>
        <w:spacing w:after="0" w:line="360" w:lineRule="auto"/>
        <w:jc w:val="both"/>
        <w:rPr>
          <w:rFonts w:ascii="Arial" w:hAnsi="Arial" w:cs="Arial"/>
        </w:rPr>
      </w:pPr>
      <w:r w:rsidRPr="009131DA">
        <w:rPr>
          <w:rFonts w:ascii="Arial" w:hAnsi="Arial" w:cs="Arial"/>
          <w:i/>
          <w:iCs/>
        </w:rPr>
        <w:t>Content Manager</w:t>
      </w:r>
    </w:p>
    <w:p w14:paraId="0E9A2E9F" w14:textId="77777777" w:rsidR="009131DA" w:rsidRPr="009131DA" w:rsidRDefault="009131DA" w:rsidP="009131DA">
      <w:pPr>
        <w:spacing w:after="0" w:line="360" w:lineRule="auto"/>
        <w:jc w:val="both"/>
        <w:rPr>
          <w:rFonts w:ascii="Arial" w:hAnsi="Arial" w:cs="Arial"/>
        </w:rPr>
      </w:pPr>
      <w:hyperlink r:id="rId8" w:history="1">
        <w:r w:rsidRPr="009131DA">
          <w:rPr>
            <w:rStyle w:val="Hiperpovezava"/>
            <w:rFonts w:ascii="Arial" w:hAnsi="Arial" w:cs="Arial"/>
          </w:rPr>
          <w:t>marina.brankovic@ufpro.si</w:t>
        </w:r>
      </w:hyperlink>
    </w:p>
    <w:p w14:paraId="37EAFA81" w14:textId="77777777" w:rsidR="005D1A1B" w:rsidRPr="009131DA" w:rsidRDefault="005D1A1B" w:rsidP="009131DA">
      <w:pPr>
        <w:spacing w:after="0" w:line="360" w:lineRule="auto"/>
        <w:jc w:val="both"/>
        <w:rPr>
          <w:rFonts w:ascii="Arial" w:hAnsi="Arial" w:cs="Arial"/>
        </w:rPr>
      </w:pPr>
    </w:p>
    <w:sectPr w:rsidR="005D1A1B" w:rsidRPr="009131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7BC19" w14:textId="77777777" w:rsidR="009131DA" w:rsidRDefault="009131DA" w:rsidP="009131DA">
      <w:pPr>
        <w:spacing w:after="0" w:line="240" w:lineRule="auto"/>
      </w:pPr>
      <w:r>
        <w:separator/>
      </w:r>
    </w:p>
  </w:endnote>
  <w:endnote w:type="continuationSeparator" w:id="0">
    <w:p w14:paraId="12134C5C" w14:textId="77777777" w:rsidR="009131DA" w:rsidRDefault="009131DA" w:rsidP="00913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00B06" w14:textId="77777777" w:rsidR="009131DA" w:rsidRDefault="009131DA" w:rsidP="009131DA">
      <w:pPr>
        <w:spacing w:after="0" w:line="240" w:lineRule="auto"/>
      </w:pPr>
      <w:r>
        <w:separator/>
      </w:r>
    </w:p>
  </w:footnote>
  <w:footnote w:type="continuationSeparator" w:id="0">
    <w:p w14:paraId="2ADB866C" w14:textId="77777777" w:rsidR="009131DA" w:rsidRDefault="009131DA" w:rsidP="009131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1DA"/>
    <w:rsid w:val="004349FB"/>
    <w:rsid w:val="005D1A1B"/>
    <w:rsid w:val="009131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A515A"/>
  <w15:chartTrackingRefBased/>
  <w15:docId w15:val="{78E5FAAA-0379-4498-BCAC-1EDEC2DE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9131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9131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9131DA"/>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9131DA"/>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9131DA"/>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9131DA"/>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9131DA"/>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9131DA"/>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9131DA"/>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131DA"/>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9131DA"/>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9131DA"/>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9131DA"/>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9131DA"/>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9131DA"/>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9131DA"/>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9131DA"/>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9131DA"/>
    <w:rPr>
      <w:rFonts w:eastAsiaTheme="majorEastAsia" w:cstheme="majorBidi"/>
      <w:color w:val="272727" w:themeColor="text1" w:themeTint="D8"/>
    </w:rPr>
  </w:style>
  <w:style w:type="paragraph" w:styleId="Naslov">
    <w:name w:val="Title"/>
    <w:basedOn w:val="Navaden"/>
    <w:next w:val="Navaden"/>
    <w:link w:val="NaslovZnak"/>
    <w:uiPriority w:val="10"/>
    <w:qFormat/>
    <w:rsid w:val="009131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131DA"/>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9131DA"/>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9131DA"/>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9131DA"/>
    <w:pPr>
      <w:spacing w:before="160"/>
      <w:jc w:val="center"/>
    </w:pPr>
    <w:rPr>
      <w:i/>
      <w:iCs/>
      <w:color w:val="404040" w:themeColor="text1" w:themeTint="BF"/>
    </w:rPr>
  </w:style>
  <w:style w:type="character" w:customStyle="1" w:styleId="CitatZnak">
    <w:name w:val="Citat Znak"/>
    <w:basedOn w:val="Privzetapisavaodstavka"/>
    <w:link w:val="Citat"/>
    <w:uiPriority w:val="29"/>
    <w:rsid w:val="009131DA"/>
    <w:rPr>
      <w:i/>
      <w:iCs/>
      <w:color w:val="404040" w:themeColor="text1" w:themeTint="BF"/>
    </w:rPr>
  </w:style>
  <w:style w:type="paragraph" w:styleId="Odstavekseznama">
    <w:name w:val="List Paragraph"/>
    <w:basedOn w:val="Navaden"/>
    <w:uiPriority w:val="34"/>
    <w:qFormat/>
    <w:rsid w:val="009131DA"/>
    <w:pPr>
      <w:ind w:left="720"/>
      <w:contextualSpacing/>
    </w:pPr>
  </w:style>
  <w:style w:type="character" w:styleId="Intenzivenpoudarek">
    <w:name w:val="Intense Emphasis"/>
    <w:basedOn w:val="Privzetapisavaodstavka"/>
    <w:uiPriority w:val="21"/>
    <w:qFormat/>
    <w:rsid w:val="009131DA"/>
    <w:rPr>
      <w:i/>
      <w:iCs/>
      <w:color w:val="0F4761" w:themeColor="accent1" w:themeShade="BF"/>
    </w:rPr>
  </w:style>
  <w:style w:type="paragraph" w:styleId="Intenzivencitat">
    <w:name w:val="Intense Quote"/>
    <w:basedOn w:val="Navaden"/>
    <w:next w:val="Navaden"/>
    <w:link w:val="IntenzivencitatZnak"/>
    <w:uiPriority w:val="30"/>
    <w:qFormat/>
    <w:rsid w:val="009131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9131DA"/>
    <w:rPr>
      <w:i/>
      <w:iCs/>
      <w:color w:val="0F4761" w:themeColor="accent1" w:themeShade="BF"/>
    </w:rPr>
  </w:style>
  <w:style w:type="character" w:styleId="Intenzivensklic">
    <w:name w:val="Intense Reference"/>
    <w:basedOn w:val="Privzetapisavaodstavka"/>
    <w:uiPriority w:val="32"/>
    <w:qFormat/>
    <w:rsid w:val="009131DA"/>
    <w:rPr>
      <w:b/>
      <w:bCs/>
      <w:smallCaps/>
      <w:color w:val="0F4761" w:themeColor="accent1" w:themeShade="BF"/>
      <w:spacing w:val="5"/>
    </w:rPr>
  </w:style>
  <w:style w:type="character" w:styleId="Hiperpovezava">
    <w:name w:val="Hyperlink"/>
    <w:basedOn w:val="Privzetapisavaodstavka"/>
    <w:uiPriority w:val="99"/>
    <w:unhideWhenUsed/>
    <w:rsid w:val="009131DA"/>
    <w:rPr>
      <w:color w:val="467886" w:themeColor="hyperlink"/>
      <w:u w:val="single"/>
    </w:rPr>
  </w:style>
  <w:style w:type="character" w:styleId="Nerazreenaomemba">
    <w:name w:val="Unresolved Mention"/>
    <w:basedOn w:val="Privzetapisavaodstavka"/>
    <w:uiPriority w:val="99"/>
    <w:semiHidden/>
    <w:unhideWhenUsed/>
    <w:rsid w:val="009131DA"/>
    <w:rPr>
      <w:color w:val="605E5C"/>
      <w:shd w:val="clear" w:color="auto" w:fill="E1DFDD"/>
    </w:rPr>
  </w:style>
  <w:style w:type="paragraph" w:styleId="Glava">
    <w:name w:val="header"/>
    <w:basedOn w:val="Navaden"/>
    <w:link w:val="GlavaZnak"/>
    <w:uiPriority w:val="99"/>
    <w:unhideWhenUsed/>
    <w:rsid w:val="009131DA"/>
    <w:pPr>
      <w:tabs>
        <w:tab w:val="center" w:pos="4536"/>
        <w:tab w:val="right" w:pos="9072"/>
      </w:tabs>
      <w:spacing w:after="0" w:line="240" w:lineRule="auto"/>
    </w:pPr>
  </w:style>
  <w:style w:type="character" w:customStyle="1" w:styleId="GlavaZnak">
    <w:name w:val="Glava Znak"/>
    <w:basedOn w:val="Privzetapisavaodstavka"/>
    <w:link w:val="Glava"/>
    <w:uiPriority w:val="99"/>
    <w:rsid w:val="009131DA"/>
  </w:style>
  <w:style w:type="paragraph" w:styleId="Noga">
    <w:name w:val="footer"/>
    <w:basedOn w:val="Navaden"/>
    <w:link w:val="NogaZnak"/>
    <w:uiPriority w:val="99"/>
    <w:unhideWhenUsed/>
    <w:rsid w:val="009131DA"/>
    <w:pPr>
      <w:tabs>
        <w:tab w:val="center" w:pos="4536"/>
        <w:tab w:val="right" w:pos="9072"/>
      </w:tabs>
      <w:spacing w:after="0" w:line="240" w:lineRule="auto"/>
    </w:pPr>
  </w:style>
  <w:style w:type="character" w:customStyle="1" w:styleId="NogaZnak">
    <w:name w:val="Noga Znak"/>
    <w:basedOn w:val="Privzetapisavaodstavka"/>
    <w:link w:val="Noga"/>
    <w:uiPriority w:val="99"/>
    <w:rsid w:val="00913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4330">
      <w:bodyDiv w:val="1"/>
      <w:marLeft w:val="0"/>
      <w:marRight w:val="0"/>
      <w:marTop w:val="0"/>
      <w:marBottom w:val="0"/>
      <w:divBdr>
        <w:top w:val="none" w:sz="0" w:space="0" w:color="auto"/>
        <w:left w:val="none" w:sz="0" w:space="0" w:color="auto"/>
        <w:bottom w:val="none" w:sz="0" w:space="0" w:color="auto"/>
        <w:right w:val="none" w:sz="0" w:space="0" w:color="auto"/>
      </w:divBdr>
    </w:div>
    <w:div w:id="24734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brankovic@ufpro.si" TargetMode="External"/><Relationship Id="rId3" Type="http://schemas.openxmlformats.org/officeDocument/2006/relationships/webSettings" Target="webSettings.xml"/><Relationship Id="rId7" Type="http://schemas.openxmlformats.org/officeDocument/2006/relationships/hyperlink" Target="http://ufpro.com/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fpro.com/int/accessories/waist-flex-vbuckle-bel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478</Words>
  <Characters>2653</Characters>
  <Application>Microsoft Office Word</Application>
  <DocSecurity>0</DocSecurity>
  <Lines>58</Lines>
  <Paragraphs>19</Paragraphs>
  <ScaleCrop>false</ScaleCrop>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Brankovič</dc:creator>
  <cp:keywords/>
  <dc:description/>
  <cp:lastModifiedBy>Marina Brankovič</cp:lastModifiedBy>
  <cp:revision>1</cp:revision>
  <dcterms:created xsi:type="dcterms:W3CDTF">2025-06-26T14:42:00Z</dcterms:created>
  <dcterms:modified xsi:type="dcterms:W3CDTF">2025-06-26T14:45:00Z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e90f3bf4-5264-4943-ab25-4f33107fb550</vt:lpwstr>
  </property>
</Properties>
</file>