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3DE49" w14:textId="77777777" w:rsidR="00D117BF" w:rsidRDefault="00D117BF" w:rsidP="00D117BF">
      <w:pPr>
        <w:spacing w:after="0" w:line="360" w:lineRule="auto"/>
        <w:jc w:val="both"/>
        <w:rPr>
          <w:rFonts w:ascii="Arial" w:hAnsi="Arial" w:cs="Arial"/>
          <w:b/>
          <w:bCs/>
        </w:rPr>
      </w:pPr>
      <w:r>
        <w:rPr>
          <w:rFonts w:ascii="Arial" w:hAnsi="Arial"/>
          <w:b/>
        </w:rPr>
        <w:t xml:space="preserve">IDET 2025: Anpassbare Verteidigungslösungen von Mehler </w:t>
      </w:r>
      <w:proofErr w:type="spellStart"/>
      <w:r>
        <w:rPr>
          <w:rFonts w:ascii="Arial" w:hAnsi="Arial"/>
          <w:b/>
        </w:rPr>
        <w:t>Protection</w:t>
      </w:r>
      <w:proofErr w:type="spellEnd"/>
      <w:r>
        <w:rPr>
          <w:rFonts w:ascii="Arial" w:hAnsi="Arial"/>
          <w:b/>
        </w:rPr>
        <w:t xml:space="preserve"> im Rampenlicht</w:t>
      </w:r>
    </w:p>
    <w:p w14:paraId="1BEEBB32" w14:textId="77777777" w:rsidR="00D117BF" w:rsidRPr="00D117BF" w:rsidRDefault="00D117BF" w:rsidP="00D117BF">
      <w:pPr>
        <w:spacing w:after="0" w:line="360" w:lineRule="auto"/>
        <w:jc w:val="both"/>
        <w:rPr>
          <w:rFonts w:ascii="Arial" w:hAnsi="Arial" w:cs="Arial"/>
          <w:b/>
          <w:bCs/>
        </w:rPr>
      </w:pPr>
    </w:p>
    <w:p w14:paraId="65C34FEA" w14:textId="2879D4A0" w:rsidR="00D117BF" w:rsidRDefault="00D117BF" w:rsidP="00D117BF">
      <w:pPr>
        <w:spacing w:after="0" w:line="360" w:lineRule="auto"/>
        <w:jc w:val="both"/>
        <w:rPr>
          <w:rFonts w:ascii="Arial" w:hAnsi="Arial" w:cs="Arial"/>
          <w:b/>
          <w:bCs/>
        </w:rPr>
      </w:pPr>
      <w:r>
        <w:rPr>
          <w:rFonts w:ascii="Arial" w:hAnsi="Arial"/>
          <w:b/>
        </w:rPr>
        <w:t>FULDA, DEUTSCHLAND (04.06.2025)</w:t>
      </w:r>
    </w:p>
    <w:p w14:paraId="51BFCB0B" w14:textId="77777777" w:rsidR="00D117BF" w:rsidRPr="00D117BF" w:rsidRDefault="00D117BF" w:rsidP="00D117BF">
      <w:pPr>
        <w:spacing w:after="0" w:line="360" w:lineRule="auto"/>
        <w:jc w:val="both"/>
        <w:rPr>
          <w:rFonts w:ascii="Arial" w:hAnsi="Arial" w:cs="Arial"/>
        </w:rPr>
      </w:pPr>
    </w:p>
    <w:p w14:paraId="10DDA318" w14:textId="77777777" w:rsidR="00D117BF" w:rsidRDefault="00D117BF" w:rsidP="00D117BF">
      <w:pPr>
        <w:spacing w:after="0" w:line="360" w:lineRule="auto"/>
        <w:jc w:val="both"/>
        <w:rPr>
          <w:rFonts w:ascii="Arial" w:hAnsi="Arial" w:cs="Arial"/>
        </w:rPr>
      </w:pPr>
      <w:r>
        <w:rPr>
          <w:rFonts w:ascii="Arial" w:hAnsi="Arial"/>
        </w:rPr>
        <w:t xml:space="preserve">Mehler </w:t>
      </w:r>
      <w:proofErr w:type="spellStart"/>
      <w:r>
        <w:rPr>
          <w:rFonts w:ascii="Arial" w:hAnsi="Arial"/>
        </w:rPr>
        <w:t>Protection</w:t>
      </w:r>
      <w:proofErr w:type="spellEnd"/>
      <w:r>
        <w:rPr>
          <w:rFonts w:ascii="Arial" w:hAnsi="Arial"/>
        </w:rPr>
        <w:t xml:space="preserve"> nahm an der IDET 2025 teil, die vom 28. bis 30. Mai in Brünn, Tschechische Republik, stattfand. Als Hersteller von ballistischen Schutzsystemen für Militär und Polizei präsentierte das Unternehmen auf der diesjährigen Internationalen Fachmesse für Verteidigungs- und Sicherheitstechnologien eine fokussierte Auswahl an persönlicher Schutzausrüstung.</w:t>
      </w:r>
    </w:p>
    <w:p w14:paraId="24DB71F3" w14:textId="77777777" w:rsidR="00D117BF" w:rsidRPr="00D117BF" w:rsidRDefault="00D117BF" w:rsidP="00D117BF">
      <w:pPr>
        <w:spacing w:after="0" w:line="360" w:lineRule="auto"/>
        <w:jc w:val="both"/>
        <w:rPr>
          <w:rFonts w:ascii="Arial" w:hAnsi="Arial" w:cs="Arial"/>
        </w:rPr>
      </w:pPr>
    </w:p>
    <w:p w14:paraId="21C69674" w14:textId="77777777" w:rsidR="00D117BF" w:rsidRDefault="00D117BF" w:rsidP="00D117BF">
      <w:pPr>
        <w:spacing w:after="0" w:line="360" w:lineRule="auto"/>
        <w:jc w:val="both"/>
        <w:rPr>
          <w:rFonts w:ascii="Arial" w:hAnsi="Arial" w:cs="Arial"/>
        </w:rPr>
      </w:pPr>
      <w:r>
        <w:rPr>
          <w:rFonts w:ascii="Arial" w:hAnsi="Arial"/>
        </w:rPr>
        <w:t xml:space="preserve">Als Teil des wachsenden Portfolios von Mehler </w:t>
      </w:r>
      <w:proofErr w:type="spellStart"/>
      <w:r>
        <w:rPr>
          <w:rFonts w:ascii="Arial" w:hAnsi="Arial"/>
        </w:rPr>
        <w:t>Protection</w:t>
      </w:r>
      <w:proofErr w:type="spellEnd"/>
      <w:r>
        <w:rPr>
          <w:rFonts w:ascii="Arial" w:hAnsi="Arial"/>
        </w:rPr>
        <w:t xml:space="preserve"> rückte die HYVE-Weste wieder ins Zentrum der Aufmerksamkeit. Die HYVE ist eine leichte, auf operative Flexibilität ausgelegte Weste, die speziell für militärische und polizeiliche Einsatzkräfte entwickelt wurde. Durch ihren modularen Aufbau, ihre ergonomische Passform und ihr Schnellverschlusssystem eignet sie sich für eine Vielzahl von Einsatzszenarien.</w:t>
      </w:r>
    </w:p>
    <w:p w14:paraId="08BFF783" w14:textId="77777777" w:rsidR="00D117BF" w:rsidRPr="00D117BF" w:rsidRDefault="00D117BF" w:rsidP="00D117BF">
      <w:pPr>
        <w:spacing w:after="0" w:line="360" w:lineRule="auto"/>
        <w:jc w:val="both"/>
        <w:rPr>
          <w:rFonts w:ascii="Arial" w:hAnsi="Arial" w:cs="Arial"/>
        </w:rPr>
      </w:pPr>
    </w:p>
    <w:p w14:paraId="5A86A599" w14:textId="77777777" w:rsidR="00D117BF" w:rsidRDefault="00D117BF" w:rsidP="00D117BF">
      <w:pPr>
        <w:spacing w:after="0" w:line="360" w:lineRule="auto"/>
        <w:jc w:val="both"/>
        <w:rPr>
          <w:rFonts w:ascii="Arial" w:hAnsi="Arial" w:cs="Arial"/>
        </w:rPr>
      </w:pPr>
      <w:r>
        <w:rPr>
          <w:rFonts w:ascii="Arial" w:hAnsi="Arial"/>
        </w:rPr>
        <w:t xml:space="preserve">Auch das M.U.S.T.-System (Modular Universal </w:t>
      </w:r>
      <w:proofErr w:type="spellStart"/>
      <w:r>
        <w:rPr>
          <w:rFonts w:ascii="Arial" w:hAnsi="Arial"/>
        </w:rPr>
        <w:t>Scalable</w:t>
      </w:r>
      <w:proofErr w:type="spellEnd"/>
      <w:r>
        <w:rPr>
          <w:rFonts w:ascii="Arial" w:hAnsi="Arial"/>
        </w:rPr>
        <w:t xml:space="preserve"> Technology) war zu sehen, das speziell zur Unterstützung militärischer Spezialoperationen entwickelt wurde. Das System erlaubt es Anwendern, mithilfe einzelner Basiskomponenten, wie z. B. Westen, Kragen und ballistischer Einsätze, verschiedene Schutzniveaus aufzubauen, die eine skalierbare Schutzwirkung bis VPAM 9 bieten.</w:t>
      </w:r>
    </w:p>
    <w:p w14:paraId="2426E659" w14:textId="77777777" w:rsidR="00D117BF" w:rsidRPr="00D117BF" w:rsidRDefault="00D117BF" w:rsidP="00D117BF">
      <w:pPr>
        <w:spacing w:after="0" w:line="360" w:lineRule="auto"/>
        <w:jc w:val="both"/>
        <w:rPr>
          <w:rFonts w:ascii="Arial" w:hAnsi="Arial" w:cs="Arial"/>
        </w:rPr>
      </w:pPr>
    </w:p>
    <w:p w14:paraId="7A8BC707" w14:textId="77777777" w:rsidR="00D117BF" w:rsidRDefault="00D117BF" w:rsidP="00D117BF">
      <w:pPr>
        <w:spacing w:after="0" w:line="360" w:lineRule="auto"/>
        <w:jc w:val="both"/>
        <w:rPr>
          <w:rFonts w:ascii="Arial" w:hAnsi="Arial" w:cs="Arial"/>
        </w:rPr>
      </w:pPr>
      <w:r>
        <w:rPr>
          <w:rFonts w:ascii="Arial" w:hAnsi="Arial"/>
        </w:rPr>
        <w:t xml:space="preserve">Neben diesen modularen Systemen umfasste die Produktpräsentation von Mehler </w:t>
      </w:r>
      <w:proofErr w:type="spellStart"/>
      <w:r>
        <w:rPr>
          <w:rFonts w:ascii="Arial" w:hAnsi="Arial"/>
        </w:rPr>
        <w:t>Protection</w:t>
      </w:r>
      <w:proofErr w:type="spellEnd"/>
      <w:r>
        <w:rPr>
          <w:rFonts w:ascii="Arial" w:hAnsi="Arial"/>
        </w:rPr>
        <w:t xml:space="preserve"> auch Ausrüstung zur Aufstandsbekämpfung, Plattenträger, ballistische Schilde, Helme sowie harte und weiche ballistische Platten. Alle Produkte werden nach internationalen Standards getestet und mit Blick auf die Erfordernisse der Endbenutzer entwickelt.</w:t>
      </w:r>
    </w:p>
    <w:p w14:paraId="09AAFFB2" w14:textId="77777777" w:rsidR="00D117BF" w:rsidRPr="00D117BF" w:rsidRDefault="00D117BF" w:rsidP="00D117BF">
      <w:pPr>
        <w:spacing w:after="0" w:line="360" w:lineRule="auto"/>
        <w:jc w:val="both"/>
        <w:rPr>
          <w:rFonts w:ascii="Arial" w:hAnsi="Arial" w:cs="Arial"/>
        </w:rPr>
      </w:pPr>
    </w:p>
    <w:p w14:paraId="5F5F5FB0" w14:textId="77777777" w:rsidR="00D117BF" w:rsidRPr="00D117BF" w:rsidRDefault="00D117BF" w:rsidP="00D117BF">
      <w:pPr>
        <w:spacing w:after="0" w:line="360" w:lineRule="auto"/>
        <w:jc w:val="both"/>
        <w:rPr>
          <w:rFonts w:ascii="Arial" w:hAnsi="Arial" w:cs="Arial"/>
        </w:rPr>
      </w:pPr>
      <w:r>
        <w:rPr>
          <w:rFonts w:ascii="Arial" w:hAnsi="Arial"/>
        </w:rPr>
        <w:t xml:space="preserve">Die IDET 2025 bot eine wichtige Gelegenheit, Fachleute aus dem Sicherheits- und dem Verteidigungssektor kennenzulernen. Weitere Informationen zu den Lösungen von Mehler </w:t>
      </w:r>
      <w:proofErr w:type="spellStart"/>
      <w:r>
        <w:rPr>
          <w:rFonts w:ascii="Arial" w:hAnsi="Arial"/>
        </w:rPr>
        <w:t>Protection</w:t>
      </w:r>
      <w:proofErr w:type="spellEnd"/>
      <w:r>
        <w:rPr>
          <w:rFonts w:ascii="Arial" w:hAnsi="Arial"/>
        </w:rPr>
        <w:t xml:space="preserve"> finden Sie unter: </w:t>
      </w:r>
      <w:hyperlink r:id="rId6" w:history="1">
        <w:r>
          <w:rPr>
            <w:rStyle w:val="Hiperpovezava"/>
            <w:rFonts w:ascii="Arial" w:hAnsi="Arial"/>
          </w:rPr>
          <w:t>https://mehler-protection.com/</w:t>
        </w:r>
      </w:hyperlink>
    </w:p>
    <w:p w14:paraId="1946AAD1" w14:textId="77777777" w:rsidR="005D1A1B" w:rsidRDefault="005D1A1B" w:rsidP="00D117BF">
      <w:pPr>
        <w:spacing w:after="0" w:line="360" w:lineRule="auto"/>
        <w:jc w:val="both"/>
        <w:rPr>
          <w:rFonts w:ascii="Arial" w:hAnsi="Arial" w:cs="Arial"/>
        </w:rPr>
      </w:pPr>
    </w:p>
    <w:p w14:paraId="582EC7CF" w14:textId="77777777" w:rsidR="00F06D01" w:rsidRPr="00F06D01" w:rsidRDefault="00F06D01" w:rsidP="00F06D01">
      <w:pPr>
        <w:spacing w:after="0" w:line="360" w:lineRule="auto"/>
        <w:jc w:val="both"/>
        <w:rPr>
          <w:rFonts w:ascii="Arial" w:hAnsi="Arial" w:cs="Arial"/>
          <w:lang w:val="sl-SI"/>
        </w:rPr>
      </w:pPr>
      <w:proofErr w:type="spellStart"/>
      <w:r w:rsidRPr="00F06D01">
        <w:rPr>
          <w:rFonts w:ascii="Arial" w:hAnsi="Arial" w:cs="Arial"/>
          <w:b/>
          <w:bCs/>
          <w:i/>
          <w:iCs/>
          <w:lang w:val="sl-SI"/>
        </w:rPr>
        <w:t>Über</w:t>
      </w:r>
      <w:proofErr w:type="spellEnd"/>
      <w:r w:rsidRPr="00F06D01">
        <w:rPr>
          <w:rFonts w:ascii="Arial" w:hAnsi="Arial" w:cs="Arial"/>
          <w:b/>
          <w:bCs/>
          <w:i/>
          <w:iCs/>
          <w:lang w:val="sl-SI"/>
        </w:rPr>
        <w:t xml:space="preserve"> </w:t>
      </w:r>
      <w:proofErr w:type="spellStart"/>
      <w:r w:rsidRPr="00F06D01">
        <w:rPr>
          <w:rFonts w:ascii="Arial" w:hAnsi="Arial" w:cs="Arial"/>
          <w:b/>
          <w:bCs/>
          <w:i/>
          <w:iCs/>
          <w:lang w:val="sl-SI"/>
        </w:rPr>
        <w:t>Mehler</w:t>
      </w:r>
      <w:proofErr w:type="spellEnd"/>
      <w:r w:rsidRPr="00F06D01">
        <w:rPr>
          <w:rFonts w:ascii="Arial" w:hAnsi="Arial" w:cs="Arial"/>
          <w:b/>
          <w:bCs/>
          <w:i/>
          <w:iCs/>
          <w:lang w:val="sl-SI"/>
        </w:rPr>
        <w:t xml:space="preserve"> </w:t>
      </w:r>
      <w:proofErr w:type="spellStart"/>
      <w:r w:rsidRPr="00F06D01">
        <w:rPr>
          <w:rFonts w:ascii="Arial" w:hAnsi="Arial" w:cs="Arial"/>
          <w:b/>
          <w:bCs/>
          <w:i/>
          <w:iCs/>
          <w:lang w:val="sl-SI"/>
        </w:rPr>
        <w:t>Protection</w:t>
      </w:r>
      <w:proofErr w:type="spellEnd"/>
      <w:r w:rsidRPr="00F06D01">
        <w:rPr>
          <w:rFonts w:ascii="Arial" w:hAnsi="Arial" w:cs="Arial"/>
          <w:i/>
          <w:iCs/>
          <w:lang w:val="sl-SI"/>
        </w:rPr>
        <w:t>:</w:t>
      </w:r>
    </w:p>
    <w:p w14:paraId="15B44251" w14:textId="77777777" w:rsidR="00F06D01" w:rsidRDefault="00F06D01" w:rsidP="00F06D01">
      <w:pPr>
        <w:spacing w:after="0" w:line="360" w:lineRule="auto"/>
        <w:jc w:val="both"/>
        <w:rPr>
          <w:rFonts w:ascii="Arial" w:hAnsi="Arial" w:cs="Arial"/>
          <w:i/>
          <w:iCs/>
          <w:lang w:val="sl-SI"/>
        </w:rPr>
      </w:pPr>
      <w:proofErr w:type="spellStart"/>
      <w:r w:rsidRPr="00F06D01">
        <w:rPr>
          <w:rFonts w:ascii="Arial" w:hAnsi="Arial" w:cs="Arial"/>
          <w:i/>
          <w:iCs/>
          <w:lang w:val="sl-SI"/>
        </w:rPr>
        <w:t>Mehler</w:t>
      </w:r>
      <w:proofErr w:type="spellEnd"/>
      <w:r w:rsidRPr="00F06D01">
        <w:rPr>
          <w:rFonts w:ascii="Arial" w:hAnsi="Arial" w:cs="Arial"/>
          <w:i/>
          <w:iCs/>
          <w:lang w:val="sl-SI"/>
        </w:rPr>
        <w:t xml:space="preserve"> </w:t>
      </w:r>
      <w:proofErr w:type="spellStart"/>
      <w:r w:rsidRPr="00F06D01">
        <w:rPr>
          <w:rFonts w:ascii="Arial" w:hAnsi="Arial" w:cs="Arial"/>
          <w:i/>
          <w:iCs/>
          <w:lang w:val="sl-SI"/>
        </w:rPr>
        <w:t>Protection</w:t>
      </w:r>
      <w:proofErr w:type="spellEnd"/>
      <w:r w:rsidRPr="00F06D01">
        <w:rPr>
          <w:rFonts w:ascii="Arial" w:hAnsi="Arial" w:cs="Arial"/>
          <w:i/>
          <w:iCs/>
          <w:lang w:val="sl-SI"/>
        </w:rPr>
        <w:t xml:space="preserve">, </w:t>
      </w:r>
      <w:proofErr w:type="spellStart"/>
      <w:r w:rsidRPr="00F06D01">
        <w:rPr>
          <w:rFonts w:ascii="Arial" w:hAnsi="Arial" w:cs="Arial"/>
          <w:i/>
          <w:iCs/>
          <w:lang w:val="sl-SI"/>
        </w:rPr>
        <w:t>führender</w:t>
      </w:r>
      <w:proofErr w:type="spellEnd"/>
      <w:r w:rsidRPr="00F06D01">
        <w:rPr>
          <w:rFonts w:ascii="Arial" w:hAnsi="Arial" w:cs="Arial"/>
          <w:i/>
          <w:iCs/>
          <w:lang w:val="sl-SI"/>
        </w:rPr>
        <w:t xml:space="preserve"> </w:t>
      </w:r>
      <w:proofErr w:type="spellStart"/>
      <w:r w:rsidRPr="00F06D01">
        <w:rPr>
          <w:rFonts w:ascii="Arial" w:hAnsi="Arial" w:cs="Arial"/>
          <w:i/>
          <w:iCs/>
          <w:lang w:val="sl-SI"/>
        </w:rPr>
        <w:t>Anbieter</w:t>
      </w:r>
      <w:proofErr w:type="spellEnd"/>
      <w:r w:rsidRPr="00F06D01">
        <w:rPr>
          <w:rFonts w:ascii="Arial" w:hAnsi="Arial" w:cs="Arial"/>
          <w:i/>
          <w:iCs/>
          <w:lang w:val="sl-SI"/>
        </w:rPr>
        <w:t xml:space="preserve"> </w:t>
      </w:r>
      <w:proofErr w:type="spellStart"/>
      <w:r w:rsidRPr="00F06D01">
        <w:rPr>
          <w:rFonts w:ascii="Arial" w:hAnsi="Arial" w:cs="Arial"/>
          <w:i/>
          <w:iCs/>
          <w:lang w:val="sl-SI"/>
        </w:rPr>
        <w:t>für</w:t>
      </w:r>
      <w:proofErr w:type="spellEnd"/>
      <w:r w:rsidRPr="00F06D01">
        <w:rPr>
          <w:rFonts w:ascii="Arial" w:hAnsi="Arial" w:cs="Arial"/>
          <w:i/>
          <w:iCs/>
          <w:lang w:val="sl-SI"/>
        </w:rPr>
        <w:t xml:space="preserve"> </w:t>
      </w:r>
      <w:proofErr w:type="spellStart"/>
      <w:r w:rsidRPr="00F06D01">
        <w:rPr>
          <w:rFonts w:ascii="Arial" w:hAnsi="Arial" w:cs="Arial"/>
          <w:i/>
          <w:iCs/>
          <w:lang w:val="sl-SI"/>
        </w:rPr>
        <w:t>ballistische</w:t>
      </w:r>
      <w:proofErr w:type="spellEnd"/>
      <w:r w:rsidRPr="00F06D01">
        <w:rPr>
          <w:rFonts w:ascii="Arial" w:hAnsi="Arial" w:cs="Arial"/>
          <w:i/>
          <w:iCs/>
          <w:lang w:val="sl-SI"/>
        </w:rPr>
        <w:t xml:space="preserve"> </w:t>
      </w:r>
      <w:proofErr w:type="spellStart"/>
      <w:r w:rsidRPr="00F06D01">
        <w:rPr>
          <w:rFonts w:ascii="Arial" w:hAnsi="Arial" w:cs="Arial"/>
          <w:i/>
          <w:iCs/>
          <w:lang w:val="sl-SI"/>
        </w:rPr>
        <w:t>Schutzlösungen</w:t>
      </w:r>
      <w:proofErr w:type="spellEnd"/>
      <w:r w:rsidRPr="00F06D01">
        <w:rPr>
          <w:rFonts w:ascii="Arial" w:hAnsi="Arial" w:cs="Arial"/>
          <w:i/>
          <w:iCs/>
          <w:lang w:val="sl-SI"/>
        </w:rPr>
        <w:t xml:space="preserve">, </w:t>
      </w:r>
      <w:proofErr w:type="spellStart"/>
      <w:r w:rsidRPr="00F06D01">
        <w:rPr>
          <w:rFonts w:ascii="Arial" w:hAnsi="Arial" w:cs="Arial"/>
          <w:i/>
          <w:iCs/>
          <w:lang w:val="sl-SI"/>
        </w:rPr>
        <w:t>hat</w:t>
      </w:r>
      <w:proofErr w:type="spellEnd"/>
      <w:r w:rsidRPr="00F06D01">
        <w:rPr>
          <w:rFonts w:ascii="Arial" w:hAnsi="Arial" w:cs="Arial"/>
          <w:i/>
          <w:iCs/>
          <w:lang w:val="sl-SI"/>
        </w:rPr>
        <w:t xml:space="preserve"> </w:t>
      </w:r>
      <w:proofErr w:type="spellStart"/>
      <w:r w:rsidRPr="00F06D01">
        <w:rPr>
          <w:rFonts w:ascii="Arial" w:hAnsi="Arial" w:cs="Arial"/>
          <w:i/>
          <w:iCs/>
          <w:lang w:val="sl-SI"/>
        </w:rPr>
        <w:t>sich</w:t>
      </w:r>
      <w:proofErr w:type="spellEnd"/>
      <w:r w:rsidRPr="00F06D01">
        <w:rPr>
          <w:rFonts w:ascii="Arial" w:hAnsi="Arial" w:cs="Arial"/>
          <w:i/>
          <w:iCs/>
          <w:lang w:val="sl-SI"/>
        </w:rPr>
        <w:t xml:space="preserve"> </w:t>
      </w:r>
      <w:proofErr w:type="spellStart"/>
      <w:r w:rsidRPr="00F06D01">
        <w:rPr>
          <w:rFonts w:ascii="Arial" w:hAnsi="Arial" w:cs="Arial"/>
          <w:i/>
          <w:iCs/>
          <w:lang w:val="sl-SI"/>
        </w:rPr>
        <w:t>einer</w:t>
      </w:r>
      <w:proofErr w:type="spellEnd"/>
      <w:r w:rsidRPr="00F06D01">
        <w:rPr>
          <w:rFonts w:ascii="Arial" w:hAnsi="Arial" w:cs="Arial"/>
          <w:i/>
          <w:iCs/>
          <w:lang w:val="sl-SI"/>
        </w:rPr>
        <w:t xml:space="preserve"> </w:t>
      </w:r>
      <w:proofErr w:type="spellStart"/>
      <w:r w:rsidRPr="00F06D01">
        <w:rPr>
          <w:rFonts w:ascii="Arial" w:hAnsi="Arial" w:cs="Arial"/>
          <w:i/>
          <w:iCs/>
          <w:lang w:val="sl-SI"/>
        </w:rPr>
        <w:t>einfachen</w:t>
      </w:r>
      <w:proofErr w:type="spellEnd"/>
      <w:r w:rsidRPr="00F06D01">
        <w:rPr>
          <w:rFonts w:ascii="Arial" w:hAnsi="Arial" w:cs="Arial"/>
          <w:i/>
          <w:iCs/>
          <w:lang w:val="sl-SI"/>
        </w:rPr>
        <w:t xml:space="preserve">, aber </w:t>
      </w:r>
      <w:proofErr w:type="spellStart"/>
      <w:r w:rsidRPr="00F06D01">
        <w:rPr>
          <w:rFonts w:ascii="Arial" w:hAnsi="Arial" w:cs="Arial"/>
          <w:i/>
          <w:iCs/>
          <w:lang w:val="sl-SI"/>
        </w:rPr>
        <w:t>tiefgreifenden</w:t>
      </w:r>
      <w:proofErr w:type="spellEnd"/>
      <w:r w:rsidRPr="00F06D01">
        <w:rPr>
          <w:rFonts w:ascii="Arial" w:hAnsi="Arial" w:cs="Arial"/>
          <w:i/>
          <w:iCs/>
          <w:lang w:val="sl-SI"/>
        </w:rPr>
        <w:t xml:space="preserve"> </w:t>
      </w:r>
      <w:proofErr w:type="spellStart"/>
      <w:r w:rsidRPr="00F06D01">
        <w:rPr>
          <w:rFonts w:ascii="Arial" w:hAnsi="Arial" w:cs="Arial"/>
          <w:i/>
          <w:iCs/>
          <w:lang w:val="sl-SI"/>
        </w:rPr>
        <w:t>Mission</w:t>
      </w:r>
      <w:proofErr w:type="spellEnd"/>
      <w:r w:rsidRPr="00F06D01">
        <w:rPr>
          <w:rFonts w:ascii="Arial" w:hAnsi="Arial" w:cs="Arial"/>
          <w:i/>
          <w:iCs/>
          <w:lang w:val="sl-SI"/>
        </w:rPr>
        <w:t xml:space="preserve"> </w:t>
      </w:r>
      <w:proofErr w:type="spellStart"/>
      <w:r w:rsidRPr="00F06D01">
        <w:rPr>
          <w:rFonts w:ascii="Arial" w:hAnsi="Arial" w:cs="Arial"/>
          <w:i/>
          <w:iCs/>
          <w:lang w:val="sl-SI"/>
        </w:rPr>
        <w:t>verschrieben</w:t>
      </w:r>
      <w:proofErr w:type="spellEnd"/>
      <w:r w:rsidRPr="00F06D01">
        <w:rPr>
          <w:rFonts w:ascii="Arial" w:hAnsi="Arial" w:cs="Arial"/>
          <w:i/>
          <w:iCs/>
          <w:lang w:val="sl-SI"/>
        </w:rPr>
        <w:t xml:space="preserve">: Leben </w:t>
      </w:r>
      <w:proofErr w:type="spellStart"/>
      <w:r w:rsidRPr="00F06D01">
        <w:rPr>
          <w:rFonts w:ascii="Arial" w:hAnsi="Arial" w:cs="Arial"/>
          <w:i/>
          <w:iCs/>
          <w:lang w:val="sl-SI"/>
        </w:rPr>
        <w:t>zu</w:t>
      </w:r>
      <w:proofErr w:type="spellEnd"/>
      <w:r w:rsidRPr="00F06D01">
        <w:rPr>
          <w:rFonts w:ascii="Arial" w:hAnsi="Arial" w:cs="Arial"/>
          <w:i/>
          <w:iCs/>
          <w:lang w:val="sl-SI"/>
        </w:rPr>
        <w:t xml:space="preserve"> </w:t>
      </w:r>
      <w:proofErr w:type="spellStart"/>
      <w:r w:rsidRPr="00F06D01">
        <w:rPr>
          <w:rFonts w:ascii="Arial" w:hAnsi="Arial" w:cs="Arial"/>
          <w:i/>
          <w:iCs/>
          <w:lang w:val="sl-SI"/>
        </w:rPr>
        <w:t>schützen</w:t>
      </w:r>
      <w:proofErr w:type="spellEnd"/>
      <w:r w:rsidRPr="00F06D01">
        <w:rPr>
          <w:rFonts w:ascii="Arial" w:hAnsi="Arial" w:cs="Arial"/>
          <w:i/>
          <w:iCs/>
          <w:lang w:val="sl-SI"/>
        </w:rPr>
        <w:t xml:space="preserve"> </w:t>
      </w:r>
      <w:proofErr w:type="spellStart"/>
      <w:r w:rsidRPr="00F06D01">
        <w:rPr>
          <w:rFonts w:ascii="Arial" w:hAnsi="Arial" w:cs="Arial"/>
          <w:i/>
          <w:iCs/>
          <w:lang w:val="sl-SI"/>
        </w:rPr>
        <w:t>und</w:t>
      </w:r>
      <w:proofErr w:type="spellEnd"/>
      <w:r w:rsidRPr="00F06D01">
        <w:rPr>
          <w:rFonts w:ascii="Arial" w:hAnsi="Arial" w:cs="Arial"/>
          <w:i/>
          <w:iCs/>
          <w:lang w:val="sl-SI"/>
        </w:rPr>
        <w:t xml:space="preserve"> </w:t>
      </w:r>
      <w:proofErr w:type="spellStart"/>
      <w:r w:rsidRPr="00F06D01">
        <w:rPr>
          <w:rFonts w:ascii="Arial" w:hAnsi="Arial" w:cs="Arial"/>
          <w:i/>
          <w:iCs/>
          <w:lang w:val="sl-SI"/>
        </w:rPr>
        <w:t>Vertrauen</w:t>
      </w:r>
      <w:proofErr w:type="spellEnd"/>
      <w:r w:rsidRPr="00F06D01">
        <w:rPr>
          <w:rFonts w:ascii="Arial" w:hAnsi="Arial" w:cs="Arial"/>
          <w:i/>
          <w:iCs/>
          <w:lang w:val="sl-SI"/>
        </w:rPr>
        <w:t xml:space="preserve"> </w:t>
      </w:r>
      <w:proofErr w:type="spellStart"/>
      <w:r w:rsidRPr="00F06D01">
        <w:rPr>
          <w:rFonts w:ascii="Arial" w:hAnsi="Arial" w:cs="Arial"/>
          <w:i/>
          <w:iCs/>
          <w:lang w:val="sl-SI"/>
        </w:rPr>
        <w:t>zu</w:t>
      </w:r>
      <w:proofErr w:type="spellEnd"/>
      <w:r w:rsidRPr="00F06D01">
        <w:rPr>
          <w:rFonts w:ascii="Arial" w:hAnsi="Arial" w:cs="Arial"/>
          <w:i/>
          <w:iCs/>
          <w:lang w:val="sl-SI"/>
        </w:rPr>
        <w:t xml:space="preserve"> </w:t>
      </w:r>
      <w:proofErr w:type="spellStart"/>
      <w:r w:rsidRPr="00F06D01">
        <w:rPr>
          <w:rFonts w:ascii="Arial" w:hAnsi="Arial" w:cs="Arial"/>
          <w:i/>
          <w:iCs/>
          <w:lang w:val="sl-SI"/>
        </w:rPr>
        <w:t>stärken</w:t>
      </w:r>
      <w:proofErr w:type="spellEnd"/>
      <w:r w:rsidRPr="00F06D01">
        <w:rPr>
          <w:rFonts w:ascii="Arial" w:hAnsi="Arial" w:cs="Arial"/>
          <w:i/>
          <w:iCs/>
          <w:lang w:val="sl-SI"/>
        </w:rPr>
        <w:t xml:space="preserve">. </w:t>
      </w:r>
      <w:proofErr w:type="spellStart"/>
      <w:r w:rsidRPr="00F06D01">
        <w:rPr>
          <w:rFonts w:ascii="Arial" w:hAnsi="Arial" w:cs="Arial"/>
          <w:i/>
          <w:iCs/>
          <w:lang w:val="sl-SI"/>
        </w:rPr>
        <w:t>Das</w:t>
      </w:r>
      <w:proofErr w:type="spellEnd"/>
      <w:r w:rsidRPr="00F06D01">
        <w:rPr>
          <w:rFonts w:ascii="Arial" w:hAnsi="Arial" w:cs="Arial"/>
          <w:i/>
          <w:iCs/>
          <w:lang w:val="sl-SI"/>
        </w:rPr>
        <w:t xml:space="preserve"> </w:t>
      </w:r>
      <w:proofErr w:type="spellStart"/>
      <w:r w:rsidRPr="00F06D01">
        <w:rPr>
          <w:rFonts w:ascii="Arial" w:hAnsi="Arial" w:cs="Arial"/>
          <w:i/>
          <w:iCs/>
          <w:lang w:val="sl-SI"/>
        </w:rPr>
        <w:t>Unternehmen</w:t>
      </w:r>
      <w:proofErr w:type="spellEnd"/>
      <w:r w:rsidRPr="00F06D01">
        <w:rPr>
          <w:rFonts w:ascii="Arial" w:hAnsi="Arial" w:cs="Arial"/>
          <w:i/>
          <w:iCs/>
          <w:lang w:val="sl-SI"/>
        </w:rPr>
        <w:t xml:space="preserve"> </w:t>
      </w:r>
      <w:proofErr w:type="spellStart"/>
      <w:r w:rsidRPr="00F06D01">
        <w:rPr>
          <w:rFonts w:ascii="Arial" w:hAnsi="Arial" w:cs="Arial"/>
          <w:i/>
          <w:iCs/>
          <w:lang w:val="sl-SI"/>
        </w:rPr>
        <w:t>bietet</w:t>
      </w:r>
      <w:proofErr w:type="spellEnd"/>
      <w:r w:rsidRPr="00F06D01">
        <w:rPr>
          <w:rFonts w:ascii="Arial" w:hAnsi="Arial" w:cs="Arial"/>
          <w:i/>
          <w:iCs/>
          <w:lang w:val="sl-SI"/>
        </w:rPr>
        <w:t xml:space="preserve"> </w:t>
      </w:r>
      <w:proofErr w:type="spellStart"/>
      <w:r w:rsidRPr="00F06D01">
        <w:rPr>
          <w:rFonts w:ascii="Arial" w:hAnsi="Arial" w:cs="Arial"/>
          <w:i/>
          <w:iCs/>
          <w:lang w:val="sl-SI"/>
        </w:rPr>
        <w:t>ein</w:t>
      </w:r>
      <w:proofErr w:type="spellEnd"/>
      <w:r w:rsidRPr="00F06D01">
        <w:rPr>
          <w:rFonts w:ascii="Arial" w:hAnsi="Arial" w:cs="Arial"/>
          <w:i/>
          <w:iCs/>
          <w:lang w:val="sl-SI"/>
        </w:rPr>
        <w:t xml:space="preserve"> </w:t>
      </w:r>
      <w:proofErr w:type="spellStart"/>
      <w:r w:rsidRPr="00F06D01">
        <w:rPr>
          <w:rFonts w:ascii="Arial" w:hAnsi="Arial" w:cs="Arial"/>
          <w:i/>
          <w:iCs/>
          <w:lang w:val="sl-SI"/>
        </w:rPr>
        <w:t>umfassendes</w:t>
      </w:r>
      <w:proofErr w:type="spellEnd"/>
      <w:r w:rsidRPr="00F06D01">
        <w:rPr>
          <w:rFonts w:ascii="Arial" w:hAnsi="Arial" w:cs="Arial"/>
          <w:i/>
          <w:iCs/>
          <w:lang w:val="sl-SI"/>
        </w:rPr>
        <w:t xml:space="preserve"> </w:t>
      </w:r>
      <w:proofErr w:type="spellStart"/>
      <w:r w:rsidRPr="00F06D01">
        <w:rPr>
          <w:rFonts w:ascii="Arial" w:hAnsi="Arial" w:cs="Arial"/>
          <w:i/>
          <w:iCs/>
          <w:lang w:val="sl-SI"/>
        </w:rPr>
        <w:t>Portfolio</w:t>
      </w:r>
      <w:proofErr w:type="spellEnd"/>
      <w:r w:rsidRPr="00F06D01">
        <w:rPr>
          <w:rFonts w:ascii="Arial" w:hAnsi="Arial" w:cs="Arial"/>
          <w:i/>
          <w:iCs/>
          <w:lang w:val="sl-SI"/>
        </w:rPr>
        <w:t xml:space="preserve"> </w:t>
      </w:r>
      <w:proofErr w:type="spellStart"/>
      <w:r w:rsidRPr="00F06D01">
        <w:rPr>
          <w:rFonts w:ascii="Arial" w:hAnsi="Arial" w:cs="Arial"/>
          <w:i/>
          <w:iCs/>
          <w:lang w:val="sl-SI"/>
        </w:rPr>
        <w:t>an</w:t>
      </w:r>
      <w:proofErr w:type="spellEnd"/>
      <w:r w:rsidRPr="00F06D01">
        <w:rPr>
          <w:rFonts w:ascii="Arial" w:hAnsi="Arial" w:cs="Arial"/>
          <w:i/>
          <w:iCs/>
          <w:lang w:val="sl-SI"/>
        </w:rPr>
        <w:t xml:space="preserve"> </w:t>
      </w:r>
      <w:proofErr w:type="spellStart"/>
      <w:r w:rsidRPr="00F06D01">
        <w:rPr>
          <w:rFonts w:ascii="Arial" w:hAnsi="Arial" w:cs="Arial"/>
          <w:i/>
          <w:iCs/>
          <w:lang w:val="sl-SI"/>
        </w:rPr>
        <w:t>maßgeschneiderten</w:t>
      </w:r>
      <w:proofErr w:type="spellEnd"/>
      <w:r w:rsidRPr="00F06D01">
        <w:rPr>
          <w:rFonts w:ascii="Arial" w:hAnsi="Arial" w:cs="Arial"/>
          <w:i/>
          <w:iCs/>
          <w:lang w:val="sl-SI"/>
        </w:rPr>
        <w:t xml:space="preserve"> </w:t>
      </w:r>
      <w:proofErr w:type="spellStart"/>
      <w:r w:rsidRPr="00F06D01">
        <w:rPr>
          <w:rFonts w:ascii="Arial" w:hAnsi="Arial" w:cs="Arial"/>
          <w:i/>
          <w:iCs/>
          <w:lang w:val="sl-SI"/>
        </w:rPr>
        <w:t>Lösungen</w:t>
      </w:r>
      <w:proofErr w:type="spellEnd"/>
      <w:r w:rsidRPr="00F06D01">
        <w:rPr>
          <w:rFonts w:ascii="Arial" w:hAnsi="Arial" w:cs="Arial"/>
          <w:i/>
          <w:iCs/>
          <w:lang w:val="sl-SI"/>
        </w:rPr>
        <w:t xml:space="preserve"> </w:t>
      </w:r>
      <w:proofErr w:type="spellStart"/>
      <w:r w:rsidRPr="00F06D01">
        <w:rPr>
          <w:rFonts w:ascii="Arial" w:hAnsi="Arial" w:cs="Arial"/>
          <w:i/>
          <w:iCs/>
          <w:lang w:val="sl-SI"/>
        </w:rPr>
        <w:t>für</w:t>
      </w:r>
      <w:proofErr w:type="spellEnd"/>
      <w:r w:rsidRPr="00F06D01">
        <w:rPr>
          <w:rFonts w:ascii="Arial" w:hAnsi="Arial" w:cs="Arial"/>
          <w:i/>
          <w:iCs/>
          <w:lang w:val="sl-SI"/>
        </w:rPr>
        <w:t xml:space="preserve"> den </w:t>
      </w:r>
      <w:proofErr w:type="spellStart"/>
      <w:r w:rsidRPr="00F06D01">
        <w:rPr>
          <w:rFonts w:ascii="Arial" w:hAnsi="Arial" w:cs="Arial"/>
          <w:i/>
          <w:iCs/>
          <w:lang w:val="sl-SI"/>
        </w:rPr>
        <w:t>Schutz</w:t>
      </w:r>
      <w:proofErr w:type="spellEnd"/>
      <w:r w:rsidRPr="00F06D01">
        <w:rPr>
          <w:rFonts w:ascii="Arial" w:hAnsi="Arial" w:cs="Arial"/>
          <w:i/>
          <w:iCs/>
          <w:lang w:val="sl-SI"/>
        </w:rPr>
        <w:t xml:space="preserve"> von </w:t>
      </w:r>
      <w:proofErr w:type="spellStart"/>
      <w:r w:rsidRPr="00F06D01">
        <w:rPr>
          <w:rFonts w:ascii="Arial" w:hAnsi="Arial" w:cs="Arial"/>
          <w:i/>
          <w:iCs/>
          <w:lang w:val="sl-SI"/>
        </w:rPr>
        <w:t>Personen</w:t>
      </w:r>
      <w:proofErr w:type="spellEnd"/>
      <w:r w:rsidRPr="00F06D01">
        <w:rPr>
          <w:rFonts w:ascii="Arial" w:hAnsi="Arial" w:cs="Arial"/>
          <w:i/>
          <w:iCs/>
          <w:lang w:val="sl-SI"/>
        </w:rPr>
        <w:t xml:space="preserve"> </w:t>
      </w:r>
      <w:proofErr w:type="spellStart"/>
      <w:r w:rsidRPr="00F06D01">
        <w:rPr>
          <w:rFonts w:ascii="Arial" w:hAnsi="Arial" w:cs="Arial"/>
          <w:i/>
          <w:iCs/>
          <w:lang w:val="sl-SI"/>
        </w:rPr>
        <w:t>und</w:t>
      </w:r>
      <w:proofErr w:type="spellEnd"/>
      <w:r w:rsidRPr="00F06D01">
        <w:rPr>
          <w:rFonts w:ascii="Arial" w:hAnsi="Arial" w:cs="Arial"/>
          <w:i/>
          <w:iCs/>
          <w:lang w:val="sl-SI"/>
        </w:rPr>
        <w:t xml:space="preserve"> </w:t>
      </w:r>
      <w:proofErr w:type="spellStart"/>
      <w:r w:rsidRPr="00F06D01">
        <w:rPr>
          <w:rFonts w:ascii="Arial" w:hAnsi="Arial" w:cs="Arial"/>
          <w:i/>
          <w:iCs/>
          <w:lang w:val="sl-SI"/>
        </w:rPr>
        <w:t>verschiedenen</w:t>
      </w:r>
      <w:proofErr w:type="spellEnd"/>
      <w:r w:rsidRPr="00F06D01">
        <w:rPr>
          <w:rFonts w:ascii="Arial" w:hAnsi="Arial" w:cs="Arial"/>
          <w:i/>
          <w:iCs/>
          <w:lang w:val="sl-SI"/>
        </w:rPr>
        <w:t xml:space="preserve"> </w:t>
      </w:r>
      <w:proofErr w:type="spellStart"/>
      <w:r w:rsidRPr="00F06D01">
        <w:rPr>
          <w:rFonts w:ascii="Arial" w:hAnsi="Arial" w:cs="Arial"/>
          <w:i/>
          <w:iCs/>
          <w:lang w:val="sl-SI"/>
        </w:rPr>
        <w:t>Einsatzplattformen</w:t>
      </w:r>
      <w:proofErr w:type="spellEnd"/>
      <w:r w:rsidRPr="00F06D01">
        <w:rPr>
          <w:rFonts w:ascii="Arial" w:hAnsi="Arial" w:cs="Arial"/>
          <w:i/>
          <w:iCs/>
          <w:lang w:val="sl-SI"/>
        </w:rPr>
        <w:t xml:space="preserve">. Die Produkte von </w:t>
      </w:r>
      <w:proofErr w:type="spellStart"/>
      <w:r w:rsidRPr="00F06D01">
        <w:rPr>
          <w:rFonts w:ascii="Arial" w:hAnsi="Arial" w:cs="Arial"/>
          <w:i/>
          <w:iCs/>
          <w:lang w:val="sl-SI"/>
        </w:rPr>
        <w:t>Mehler</w:t>
      </w:r>
      <w:proofErr w:type="spellEnd"/>
      <w:r w:rsidRPr="00F06D01">
        <w:rPr>
          <w:rFonts w:ascii="Arial" w:hAnsi="Arial" w:cs="Arial"/>
          <w:i/>
          <w:iCs/>
          <w:lang w:val="sl-SI"/>
        </w:rPr>
        <w:t xml:space="preserve"> </w:t>
      </w:r>
      <w:proofErr w:type="spellStart"/>
      <w:r w:rsidRPr="00F06D01">
        <w:rPr>
          <w:rFonts w:ascii="Arial" w:hAnsi="Arial" w:cs="Arial"/>
          <w:i/>
          <w:iCs/>
          <w:lang w:val="sl-SI"/>
        </w:rPr>
        <w:t>Protection</w:t>
      </w:r>
      <w:proofErr w:type="spellEnd"/>
      <w:r w:rsidRPr="00F06D01">
        <w:rPr>
          <w:rFonts w:ascii="Arial" w:hAnsi="Arial" w:cs="Arial"/>
          <w:i/>
          <w:iCs/>
          <w:lang w:val="sl-SI"/>
        </w:rPr>
        <w:t xml:space="preserve"> </w:t>
      </w:r>
      <w:proofErr w:type="spellStart"/>
      <w:r w:rsidRPr="00F06D01">
        <w:rPr>
          <w:rFonts w:ascii="Arial" w:hAnsi="Arial" w:cs="Arial"/>
          <w:i/>
          <w:iCs/>
          <w:lang w:val="sl-SI"/>
        </w:rPr>
        <w:t>sind</w:t>
      </w:r>
      <w:proofErr w:type="spellEnd"/>
      <w:r w:rsidRPr="00F06D01">
        <w:rPr>
          <w:rFonts w:ascii="Arial" w:hAnsi="Arial" w:cs="Arial"/>
          <w:i/>
          <w:iCs/>
          <w:lang w:val="sl-SI"/>
        </w:rPr>
        <w:t xml:space="preserve"> so </w:t>
      </w:r>
      <w:proofErr w:type="spellStart"/>
      <w:r w:rsidRPr="00F06D01">
        <w:rPr>
          <w:rFonts w:ascii="Arial" w:hAnsi="Arial" w:cs="Arial"/>
          <w:i/>
          <w:iCs/>
          <w:lang w:val="sl-SI"/>
        </w:rPr>
        <w:t>konzipiert</w:t>
      </w:r>
      <w:proofErr w:type="spellEnd"/>
      <w:r w:rsidRPr="00F06D01">
        <w:rPr>
          <w:rFonts w:ascii="Arial" w:hAnsi="Arial" w:cs="Arial"/>
          <w:i/>
          <w:iCs/>
          <w:lang w:val="sl-SI"/>
        </w:rPr>
        <w:t xml:space="preserve">, </w:t>
      </w:r>
      <w:proofErr w:type="spellStart"/>
      <w:r w:rsidRPr="00F06D01">
        <w:rPr>
          <w:rFonts w:ascii="Arial" w:hAnsi="Arial" w:cs="Arial"/>
          <w:i/>
          <w:iCs/>
          <w:lang w:val="sl-SI"/>
        </w:rPr>
        <w:t>dass</w:t>
      </w:r>
      <w:proofErr w:type="spellEnd"/>
      <w:r w:rsidRPr="00F06D01">
        <w:rPr>
          <w:rFonts w:ascii="Arial" w:hAnsi="Arial" w:cs="Arial"/>
          <w:i/>
          <w:iCs/>
          <w:lang w:val="sl-SI"/>
        </w:rPr>
        <w:t xml:space="preserve"> </w:t>
      </w:r>
      <w:proofErr w:type="spellStart"/>
      <w:r w:rsidRPr="00F06D01">
        <w:rPr>
          <w:rFonts w:ascii="Arial" w:hAnsi="Arial" w:cs="Arial"/>
          <w:i/>
          <w:iCs/>
          <w:lang w:val="sl-SI"/>
        </w:rPr>
        <w:t>sie</w:t>
      </w:r>
      <w:proofErr w:type="spellEnd"/>
      <w:r w:rsidRPr="00F06D01">
        <w:rPr>
          <w:rFonts w:ascii="Arial" w:hAnsi="Arial" w:cs="Arial"/>
          <w:i/>
          <w:iCs/>
          <w:lang w:val="sl-SI"/>
        </w:rPr>
        <w:t xml:space="preserve"> die </w:t>
      </w:r>
      <w:proofErr w:type="spellStart"/>
      <w:r w:rsidRPr="00F06D01">
        <w:rPr>
          <w:rFonts w:ascii="Arial" w:hAnsi="Arial" w:cs="Arial"/>
          <w:i/>
          <w:iCs/>
          <w:lang w:val="sl-SI"/>
        </w:rPr>
        <w:t>Anforderungen</w:t>
      </w:r>
      <w:proofErr w:type="spellEnd"/>
      <w:r w:rsidRPr="00F06D01">
        <w:rPr>
          <w:rFonts w:ascii="Arial" w:hAnsi="Arial" w:cs="Arial"/>
          <w:i/>
          <w:iCs/>
          <w:lang w:val="sl-SI"/>
        </w:rPr>
        <w:t xml:space="preserve"> von </w:t>
      </w:r>
      <w:proofErr w:type="spellStart"/>
      <w:r w:rsidRPr="00F06D01">
        <w:rPr>
          <w:rFonts w:ascii="Arial" w:hAnsi="Arial" w:cs="Arial"/>
          <w:i/>
          <w:iCs/>
          <w:lang w:val="sl-SI"/>
        </w:rPr>
        <w:t>Strafverfolgungsbehörden</w:t>
      </w:r>
      <w:proofErr w:type="spellEnd"/>
      <w:r w:rsidRPr="00F06D01">
        <w:rPr>
          <w:rFonts w:ascii="Arial" w:hAnsi="Arial" w:cs="Arial"/>
          <w:i/>
          <w:iCs/>
          <w:lang w:val="sl-SI"/>
        </w:rPr>
        <w:t xml:space="preserve">, </w:t>
      </w:r>
      <w:proofErr w:type="spellStart"/>
      <w:r w:rsidRPr="00F06D01">
        <w:rPr>
          <w:rFonts w:ascii="Arial" w:hAnsi="Arial" w:cs="Arial"/>
          <w:i/>
          <w:iCs/>
          <w:lang w:val="sl-SI"/>
        </w:rPr>
        <w:lastRenderedPageBreak/>
        <w:t>Militär</w:t>
      </w:r>
      <w:proofErr w:type="spellEnd"/>
      <w:r w:rsidRPr="00F06D01">
        <w:rPr>
          <w:rFonts w:ascii="Arial" w:hAnsi="Arial" w:cs="Arial"/>
          <w:i/>
          <w:iCs/>
          <w:lang w:val="sl-SI"/>
        </w:rPr>
        <w:t xml:space="preserve"> </w:t>
      </w:r>
      <w:proofErr w:type="spellStart"/>
      <w:r w:rsidRPr="00F06D01">
        <w:rPr>
          <w:rFonts w:ascii="Arial" w:hAnsi="Arial" w:cs="Arial"/>
          <w:i/>
          <w:iCs/>
          <w:lang w:val="sl-SI"/>
        </w:rPr>
        <w:t>und</w:t>
      </w:r>
      <w:proofErr w:type="spellEnd"/>
      <w:r w:rsidRPr="00F06D01">
        <w:rPr>
          <w:rFonts w:ascii="Arial" w:hAnsi="Arial" w:cs="Arial"/>
          <w:i/>
          <w:iCs/>
          <w:lang w:val="sl-SI"/>
        </w:rPr>
        <w:t xml:space="preserve"> </w:t>
      </w:r>
      <w:proofErr w:type="spellStart"/>
      <w:r w:rsidRPr="00F06D01">
        <w:rPr>
          <w:rFonts w:ascii="Arial" w:hAnsi="Arial" w:cs="Arial"/>
          <w:i/>
          <w:iCs/>
          <w:lang w:val="sl-SI"/>
        </w:rPr>
        <w:t>Sicherheitspersonal</w:t>
      </w:r>
      <w:proofErr w:type="spellEnd"/>
      <w:r w:rsidRPr="00F06D01">
        <w:rPr>
          <w:rFonts w:ascii="Arial" w:hAnsi="Arial" w:cs="Arial"/>
          <w:i/>
          <w:iCs/>
          <w:lang w:val="sl-SI"/>
        </w:rPr>
        <w:t xml:space="preserve"> </w:t>
      </w:r>
      <w:proofErr w:type="spellStart"/>
      <w:r w:rsidRPr="00F06D01">
        <w:rPr>
          <w:rFonts w:ascii="Arial" w:hAnsi="Arial" w:cs="Arial"/>
          <w:i/>
          <w:iCs/>
          <w:lang w:val="sl-SI"/>
        </w:rPr>
        <w:t>erfüllen</w:t>
      </w:r>
      <w:proofErr w:type="spellEnd"/>
      <w:r w:rsidRPr="00F06D01">
        <w:rPr>
          <w:rFonts w:ascii="Arial" w:hAnsi="Arial" w:cs="Arial"/>
          <w:i/>
          <w:iCs/>
          <w:lang w:val="sl-SI"/>
        </w:rPr>
        <w:t xml:space="preserve"> </w:t>
      </w:r>
      <w:proofErr w:type="spellStart"/>
      <w:r w:rsidRPr="00F06D01">
        <w:rPr>
          <w:rFonts w:ascii="Arial" w:hAnsi="Arial" w:cs="Arial"/>
          <w:i/>
          <w:iCs/>
          <w:lang w:val="sl-SI"/>
        </w:rPr>
        <w:t>und</w:t>
      </w:r>
      <w:proofErr w:type="spellEnd"/>
      <w:r w:rsidRPr="00F06D01">
        <w:rPr>
          <w:rFonts w:ascii="Arial" w:hAnsi="Arial" w:cs="Arial"/>
          <w:i/>
          <w:iCs/>
          <w:lang w:val="sl-SI"/>
        </w:rPr>
        <w:t xml:space="preserve"> </w:t>
      </w:r>
      <w:proofErr w:type="spellStart"/>
      <w:r w:rsidRPr="00F06D01">
        <w:rPr>
          <w:rFonts w:ascii="Arial" w:hAnsi="Arial" w:cs="Arial"/>
          <w:i/>
          <w:iCs/>
          <w:lang w:val="sl-SI"/>
        </w:rPr>
        <w:t>selbst</w:t>
      </w:r>
      <w:proofErr w:type="spellEnd"/>
      <w:r w:rsidRPr="00F06D01">
        <w:rPr>
          <w:rFonts w:ascii="Arial" w:hAnsi="Arial" w:cs="Arial"/>
          <w:i/>
          <w:iCs/>
          <w:lang w:val="sl-SI"/>
        </w:rPr>
        <w:t xml:space="preserve"> in den </w:t>
      </w:r>
      <w:proofErr w:type="spellStart"/>
      <w:r w:rsidRPr="00F06D01">
        <w:rPr>
          <w:rFonts w:ascii="Arial" w:hAnsi="Arial" w:cs="Arial"/>
          <w:i/>
          <w:iCs/>
          <w:lang w:val="sl-SI"/>
        </w:rPr>
        <w:t>anspruchsvollsten</w:t>
      </w:r>
      <w:proofErr w:type="spellEnd"/>
      <w:r w:rsidRPr="00F06D01">
        <w:rPr>
          <w:rFonts w:ascii="Arial" w:hAnsi="Arial" w:cs="Arial"/>
          <w:i/>
          <w:iCs/>
          <w:lang w:val="sl-SI"/>
        </w:rPr>
        <w:t xml:space="preserve"> </w:t>
      </w:r>
      <w:proofErr w:type="spellStart"/>
      <w:r w:rsidRPr="00F06D01">
        <w:rPr>
          <w:rFonts w:ascii="Arial" w:hAnsi="Arial" w:cs="Arial"/>
          <w:i/>
          <w:iCs/>
          <w:lang w:val="sl-SI"/>
        </w:rPr>
        <w:t>Umgebungen</w:t>
      </w:r>
      <w:proofErr w:type="spellEnd"/>
      <w:r w:rsidRPr="00F06D01">
        <w:rPr>
          <w:rFonts w:ascii="Arial" w:hAnsi="Arial" w:cs="Arial"/>
          <w:i/>
          <w:iCs/>
          <w:lang w:val="sl-SI"/>
        </w:rPr>
        <w:t xml:space="preserve"> </w:t>
      </w:r>
      <w:proofErr w:type="spellStart"/>
      <w:r w:rsidRPr="00F06D01">
        <w:rPr>
          <w:rFonts w:ascii="Arial" w:hAnsi="Arial" w:cs="Arial"/>
          <w:i/>
          <w:iCs/>
          <w:lang w:val="sl-SI"/>
        </w:rPr>
        <w:t>robust</w:t>
      </w:r>
      <w:proofErr w:type="spellEnd"/>
      <w:r w:rsidRPr="00F06D01">
        <w:rPr>
          <w:rFonts w:ascii="Arial" w:hAnsi="Arial" w:cs="Arial"/>
          <w:i/>
          <w:iCs/>
          <w:lang w:val="sl-SI"/>
        </w:rPr>
        <w:t xml:space="preserve"> </w:t>
      </w:r>
      <w:proofErr w:type="spellStart"/>
      <w:r w:rsidRPr="00F06D01">
        <w:rPr>
          <w:rFonts w:ascii="Arial" w:hAnsi="Arial" w:cs="Arial"/>
          <w:i/>
          <w:iCs/>
          <w:lang w:val="sl-SI"/>
        </w:rPr>
        <w:t>und</w:t>
      </w:r>
      <w:proofErr w:type="spellEnd"/>
      <w:r w:rsidRPr="00F06D01">
        <w:rPr>
          <w:rFonts w:ascii="Arial" w:hAnsi="Arial" w:cs="Arial"/>
          <w:i/>
          <w:iCs/>
          <w:lang w:val="sl-SI"/>
        </w:rPr>
        <w:t xml:space="preserve"> </w:t>
      </w:r>
      <w:proofErr w:type="spellStart"/>
      <w:r w:rsidRPr="00F06D01">
        <w:rPr>
          <w:rFonts w:ascii="Arial" w:hAnsi="Arial" w:cs="Arial"/>
          <w:i/>
          <w:iCs/>
          <w:lang w:val="sl-SI"/>
        </w:rPr>
        <w:t>zuverlässig</w:t>
      </w:r>
      <w:proofErr w:type="spellEnd"/>
      <w:r w:rsidRPr="00F06D01">
        <w:rPr>
          <w:rFonts w:ascii="Arial" w:hAnsi="Arial" w:cs="Arial"/>
          <w:i/>
          <w:iCs/>
          <w:lang w:val="sl-SI"/>
        </w:rPr>
        <w:t xml:space="preserve"> </w:t>
      </w:r>
      <w:proofErr w:type="spellStart"/>
      <w:r w:rsidRPr="00F06D01">
        <w:rPr>
          <w:rFonts w:ascii="Arial" w:hAnsi="Arial" w:cs="Arial"/>
          <w:i/>
          <w:iCs/>
          <w:lang w:val="sl-SI"/>
        </w:rPr>
        <w:t>sind</w:t>
      </w:r>
      <w:proofErr w:type="spellEnd"/>
      <w:r w:rsidRPr="00F06D01">
        <w:rPr>
          <w:rFonts w:ascii="Arial" w:hAnsi="Arial" w:cs="Arial"/>
          <w:i/>
          <w:iCs/>
          <w:lang w:val="sl-SI"/>
        </w:rPr>
        <w:t xml:space="preserve">. </w:t>
      </w:r>
      <w:proofErr w:type="spellStart"/>
      <w:r w:rsidRPr="00F06D01">
        <w:rPr>
          <w:rFonts w:ascii="Arial" w:hAnsi="Arial" w:cs="Arial"/>
          <w:i/>
          <w:iCs/>
          <w:lang w:val="sl-SI"/>
        </w:rPr>
        <w:t>Unser</w:t>
      </w:r>
      <w:proofErr w:type="spellEnd"/>
      <w:r w:rsidRPr="00F06D01">
        <w:rPr>
          <w:rFonts w:ascii="Arial" w:hAnsi="Arial" w:cs="Arial"/>
          <w:i/>
          <w:iCs/>
          <w:lang w:val="sl-SI"/>
        </w:rPr>
        <w:t xml:space="preserve"> </w:t>
      </w:r>
      <w:proofErr w:type="spellStart"/>
      <w:r w:rsidRPr="00F06D01">
        <w:rPr>
          <w:rFonts w:ascii="Arial" w:hAnsi="Arial" w:cs="Arial"/>
          <w:i/>
          <w:iCs/>
          <w:lang w:val="sl-SI"/>
        </w:rPr>
        <w:t>engagiertes</w:t>
      </w:r>
      <w:proofErr w:type="spellEnd"/>
      <w:r w:rsidRPr="00F06D01">
        <w:rPr>
          <w:rFonts w:ascii="Arial" w:hAnsi="Arial" w:cs="Arial"/>
          <w:i/>
          <w:iCs/>
          <w:lang w:val="sl-SI"/>
        </w:rPr>
        <w:t xml:space="preserve"> </w:t>
      </w:r>
      <w:proofErr w:type="spellStart"/>
      <w:r w:rsidRPr="00F06D01">
        <w:rPr>
          <w:rFonts w:ascii="Arial" w:hAnsi="Arial" w:cs="Arial"/>
          <w:i/>
          <w:iCs/>
          <w:lang w:val="sl-SI"/>
        </w:rPr>
        <w:t>Expertenteam</w:t>
      </w:r>
      <w:proofErr w:type="spellEnd"/>
      <w:r w:rsidRPr="00F06D01">
        <w:rPr>
          <w:rFonts w:ascii="Arial" w:hAnsi="Arial" w:cs="Arial"/>
          <w:i/>
          <w:iCs/>
          <w:lang w:val="sl-SI"/>
        </w:rPr>
        <w:t xml:space="preserve"> </w:t>
      </w:r>
      <w:proofErr w:type="spellStart"/>
      <w:r w:rsidRPr="00F06D01">
        <w:rPr>
          <w:rFonts w:ascii="Arial" w:hAnsi="Arial" w:cs="Arial"/>
          <w:i/>
          <w:iCs/>
          <w:lang w:val="sl-SI"/>
        </w:rPr>
        <w:t>kann</w:t>
      </w:r>
      <w:proofErr w:type="spellEnd"/>
      <w:r w:rsidRPr="00F06D01">
        <w:rPr>
          <w:rFonts w:ascii="Arial" w:hAnsi="Arial" w:cs="Arial"/>
          <w:i/>
          <w:iCs/>
          <w:lang w:val="sl-SI"/>
        </w:rPr>
        <w:t xml:space="preserve"> </w:t>
      </w:r>
      <w:proofErr w:type="spellStart"/>
      <w:r w:rsidRPr="00F06D01">
        <w:rPr>
          <w:rFonts w:ascii="Arial" w:hAnsi="Arial" w:cs="Arial"/>
          <w:i/>
          <w:iCs/>
          <w:lang w:val="sl-SI"/>
        </w:rPr>
        <w:t>auf</w:t>
      </w:r>
      <w:proofErr w:type="spellEnd"/>
      <w:r w:rsidRPr="00F06D01">
        <w:rPr>
          <w:rFonts w:ascii="Arial" w:hAnsi="Arial" w:cs="Arial"/>
          <w:i/>
          <w:iCs/>
          <w:lang w:val="sl-SI"/>
        </w:rPr>
        <w:t xml:space="preserve"> </w:t>
      </w:r>
      <w:proofErr w:type="spellStart"/>
      <w:r w:rsidRPr="00F06D01">
        <w:rPr>
          <w:rFonts w:ascii="Arial" w:hAnsi="Arial" w:cs="Arial"/>
          <w:i/>
          <w:iCs/>
          <w:lang w:val="sl-SI"/>
        </w:rPr>
        <w:t>jahrelange</w:t>
      </w:r>
      <w:proofErr w:type="spellEnd"/>
      <w:r w:rsidRPr="00F06D01">
        <w:rPr>
          <w:rFonts w:ascii="Arial" w:hAnsi="Arial" w:cs="Arial"/>
          <w:i/>
          <w:iCs/>
          <w:lang w:val="sl-SI"/>
        </w:rPr>
        <w:t xml:space="preserve"> </w:t>
      </w:r>
      <w:proofErr w:type="spellStart"/>
      <w:r w:rsidRPr="00F06D01">
        <w:rPr>
          <w:rFonts w:ascii="Arial" w:hAnsi="Arial" w:cs="Arial"/>
          <w:i/>
          <w:iCs/>
          <w:lang w:val="sl-SI"/>
        </w:rPr>
        <w:t>Erfahrung</w:t>
      </w:r>
      <w:proofErr w:type="spellEnd"/>
      <w:r w:rsidRPr="00F06D01">
        <w:rPr>
          <w:rFonts w:ascii="Arial" w:hAnsi="Arial" w:cs="Arial"/>
          <w:i/>
          <w:iCs/>
          <w:lang w:val="sl-SI"/>
        </w:rPr>
        <w:t xml:space="preserve"> </w:t>
      </w:r>
      <w:proofErr w:type="spellStart"/>
      <w:r w:rsidRPr="00F06D01">
        <w:rPr>
          <w:rFonts w:ascii="Arial" w:hAnsi="Arial" w:cs="Arial"/>
          <w:i/>
          <w:iCs/>
          <w:lang w:val="sl-SI"/>
        </w:rPr>
        <w:t>zurückgreifen</w:t>
      </w:r>
      <w:proofErr w:type="spellEnd"/>
      <w:r w:rsidRPr="00F06D01">
        <w:rPr>
          <w:rFonts w:ascii="Arial" w:hAnsi="Arial" w:cs="Arial"/>
          <w:i/>
          <w:iCs/>
          <w:lang w:val="sl-SI"/>
        </w:rPr>
        <w:t xml:space="preserve"> </w:t>
      </w:r>
      <w:proofErr w:type="spellStart"/>
      <w:r w:rsidRPr="00F06D01">
        <w:rPr>
          <w:rFonts w:ascii="Arial" w:hAnsi="Arial" w:cs="Arial"/>
          <w:i/>
          <w:iCs/>
          <w:lang w:val="sl-SI"/>
        </w:rPr>
        <w:t>und</w:t>
      </w:r>
      <w:proofErr w:type="spellEnd"/>
      <w:r w:rsidRPr="00F06D01">
        <w:rPr>
          <w:rFonts w:ascii="Arial" w:hAnsi="Arial" w:cs="Arial"/>
          <w:i/>
          <w:iCs/>
          <w:lang w:val="sl-SI"/>
        </w:rPr>
        <w:t xml:space="preserve"> </w:t>
      </w:r>
      <w:proofErr w:type="spellStart"/>
      <w:r w:rsidRPr="00F06D01">
        <w:rPr>
          <w:rFonts w:ascii="Arial" w:hAnsi="Arial" w:cs="Arial"/>
          <w:i/>
          <w:iCs/>
          <w:lang w:val="sl-SI"/>
        </w:rPr>
        <w:t>ist</w:t>
      </w:r>
      <w:proofErr w:type="spellEnd"/>
      <w:r w:rsidRPr="00F06D01">
        <w:rPr>
          <w:rFonts w:ascii="Arial" w:hAnsi="Arial" w:cs="Arial"/>
          <w:i/>
          <w:iCs/>
          <w:lang w:val="sl-SI"/>
        </w:rPr>
        <w:t xml:space="preserve"> </w:t>
      </w:r>
      <w:proofErr w:type="spellStart"/>
      <w:r w:rsidRPr="00F06D01">
        <w:rPr>
          <w:rFonts w:ascii="Arial" w:hAnsi="Arial" w:cs="Arial"/>
          <w:i/>
          <w:iCs/>
          <w:lang w:val="sl-SI"/>
        </w:rPr>
        <w:t>stolz</w:t>
      </w:r>
      <w:proofErr w:type="spellEnd"/>
      <w:r w:rsidRPr="00F06D01">
        <w:rPr>
          <w:rFonts w:ascii="Arial" w:hAnsi="Arial" w:cs="Arial"/>
          <w:i/>
          <w:iCs/>
          <w:lang w:val="sl-SI"/>
        </w:rPr>
        <w:t xml:space="preserve"> </w:t>
      </w:r>
      <w:proofErr w:type="spellStart"/>
      <w:r w:rsidRPr="00F06D01">
        <w:rPr>
          <w:rFonts w:ascii="Arial" w:hAnsi="Arial" w:cs="Arial"/>
          <w:i/>
          <w:iCs/>
          <w:lang w:val="sl-SI"/>
        </w:rPr>
        <w:t>darauf</w:t>
      </w:r>
      <w:proofErr w:type="spellEnd"/>
      <w:r w:rsidRPr="00F06D01">
        <w:rPr>
          <w:rFonts w:ascii="Arial" w:hAnsi="Arial" w:cs="Arial"/>
          <w:i/>
          <w:iCs/>
          <w:lang w:val="sl-SI"/>
        </w:rPr>
        <w:t xml:space="preserve">, Produkte </w:t>
      </w:r>
      <w:proofErr w:type="spellStart"/>
      <w:r w:rsidRPr="00F06D01">
        <w:rPr>
          <w:rFonts w:ascii="Arial" w:hAnsi="Arial" w:cs="Arial"/>
          <w:i/>
          <w:iCs/>
          <w:lang w:val="sl-SI"/>
        </w:rPr>
        <w:t>zu</w:t>
      </w:r>
      <w:proofErr w:type="spellEnd"/>
      <w:r w:rsidRPr="00F06D01">
        <w:rPr>
          <w:rFonts w:ascii="Arial" w:hAnsi="Arial" w:cs="Arial"/>
          <w:i/>
          <w:iCs/>
          <w:lang w:val="sl-SI"/>
        </w:rPr>
        <w:t xml:space="preserve"> </w:t>
      </w:r>
      <w:proofErr w:type="spellStart"/>
      <w:r w:rsidRPr="00F06D01">
        <w:rPr>
          <w:rFonts w:ascii="Arial" w:hAnsi="Arial" w:cs="Arial"/>
          <w:i/>
          <w:iCs/>
          <w:lang w:val="sl-SI"/>
        </w:rPr>
        <w:t>entwickeln</w:t>
      </w:r>
      <w:proofErr w:type="spellEnd"/>
      <w:r w:rsidRPr="00F06D01">
        <w:rPr>
          <w:rFonts w:ascii="Arial" w:hAnsi="Arial" w:cs="Arial"/>
          <w:i/>
          <w:iCs/>
          <w:lang w:val="sl-SI"/>
        </w:rPr>
        <w:t xml:space="preserve">, die </w:t>
      </w:r>
      <w:proofErr w:type="spellStart"/>
      <w:r w:rsidRPr="00F06D01">
        <w:rPr>
          <w:rFonts w:ascii="Arial" w:hAnsi="Arial" w:cs="Arial"/>
          <w:i/>
          <w:iCs/>
          <w:lang w:val="sl-SI"/>
        </w:rPr>
        <w:t>ein</w:t>
      </w:r>
      <w:proofErr w:type="spellEnd"/>
      <w:r w:rsidRPr="00F06D01">
        <w:rPr>
          <w:rFonts w:ascii="Arial" w:hAnsi="Arial" w:cs="Arial"/>
          <w:i/>
          <w:iCs/>
          <w:lang w:val="sl-SI"/>
        </w:rPr>
        <w:t xml:space="preserve"> </w:t>
      </w:r>
      <w:proofErr w:type="spellStart"/>
      <w:r w:rsidRPr="00F06D01">
        <w:rPr>
          <w:rFonts w:ascii="Arial" w:hAnsi="Arial" w:cs="Arial"/>
          <w:i/>
          <w:iCs/>
          <w:lang w:val="sl-SI"/>
        </w:rPr>
        <w:t>Höchstmaß</w:t>
      </w:r>
      <w:proofErr w:type="spellEnd"/>
      <w:r w:rsidRPr="00F06D01">
        <w:rPr>
          <w:rFonts w:ascii="Arial" w:hAnsi="Arial" w:cs="Arial"/>
          <w:i/>
          <w:iCs/>
          <w:lang w:val="sl-SI"/>
        </w:rPr>
        <w:t xml:space="preserve"> </w:t>
      </w:r>
      <w:proofErr w:type="spellStart"/>
      <w:r w:rsidRPr="00F06D01">
        <w:rPr>
          <w:rFonts w:ascii="Arial" w:hAnsi="Arial" w:cs="Arial"/>
          <w:i/>
          <w:iCs/>
          <w:lang w:val="sl-SI"/>
        </w:rPr>
        <w:t>an</w:t>
      </w:r>
      <w:proofErr w:type="spellEnd"/>
      <w:r w:rsidRPr="00F06D01">
        <w:rPr>
          <w:rFonts w:ascii="Arial" w:hAnsi="Arial" w:cs="Arial"/>
          <w:i/>
          <w:iCs/>
          <w:lang w:val="sl-SI"/>
        </w:rPr>
        <w:t xml:space="preserve"> </w:t>
      </w:r>
      <w:proofErr w:type="spellStart"/>
      <w:r w:rsidRPr="00F06D01">
        <w:rPr>
          <w:rFonts w:ascii="Arial" w:hAnsi="Arial" w:cs="Arial"/>
          <w:i/>
          <w:iCs/>
          <w:lang w:val="sl-SI"/>
        </w:rPr>
        <w:t>Sicherheit</w:t>
      </w:r>
      <w:proofErr w:type="spellEnd"/>
      <w:r w:rsidRPr="00F06D01">
        <w:rPr>
          <w:rFonts w:ascii="Arial" w:hAnsi="Arial" w:cs="Arial"/>
          <w:i/>
          <w:iCs/>
          <w:lang w:val="sl-SI"/>
        </w:rPr>
        <w:t xml:space="preserve"> </w:t>
      </w:r>
      <w:proofErr w:type="spellStart"/>
      <w:r w:rsidRPr="00F06D01">
        <w:rPr>
          <w:rFonts w:ascii="Arial" w:hAnsi="Arial" w:cs="Arial"/>
          <w:i/>
          <w:iCs/>
          <w:lang w:val="sl-SI"/>
        </w:rPr>
        <w:t>bieten</w:t>
      </w:r>
      <w:proofErr w:type="spellEnd"/>
      <w:r w:rsidRPr="00F06D01">
        <w:rPr>
          <w:rFonts w:ascii="Arial" w:hAnsi="Arial" w:cs="Arial"/>
          <w:i/>
          <w:iCs/>
          <w:lang w:val="sl-SI"/>
        </w:rPr>
        <w:t>.</w:t>
      </w:r>
    </w:p>
    <w:p w14:paraId="1D9A1F14" w14:textId="77777777" w:rsidR="00F06D01" w:rsidRPr="00F06D01" w:rsidRDefault="00F06D01" w:rsidP="00F06D01">
      <w:pPr>
        <w:spacing w:after="0" w:line="360" w:lineRule="auto"/>
        <w:jc w:val="both"/>
        <w:rPr>
          <w:rFonts w:ascii="Arial" w:hAnsi="Arial" w:cs="Arial"/>
          <w:lang w:val="sl-SI"/>
        </w:rPr>
      </w:pPr>
    </w:p>
    <w:p w14:paraId="03E6F54E" w14:textId="3CA6FAD6" w:rsidR="00F06D01" w:rsidRDefault="00F06D01" w:rsidP="00F06D01">
      <w:pPr>
        <w:spacing w:after="0" w:line="360" w:lineRule="auto"/>
        <w:jc w:val="both"/>
        <w:rPr>
          <w:rFonts w:ascii="Arial" w:hAnsi="Arial" w:cs="Arial"/>
          <w:i/>
          <w:iCs/>
          <w:lang w:val="sl-SI"/>
        </w:rPr>
      </w:pPr>
      <w:proofErr w:type="spellStart"/>
      <w:r w:rsidRPr="00F06D01">
        <w:rPr>
          <w:rFonts w:ascii="Arial" w:hAnsi="Arial" w:cs="Arial"/>
          <w:b/>
          <w:bCs/>
          <w:i/>
          <w:iCs/>
          <w:lang w:val="sl-SI"/>
        </w:rPr>
        <w:t>Medienkontakt</w:t>
      </w:r>
      <w:proofErr w:type="spellEnd"/>
      <w:r w:rsidRPr="00F06D01">
        <w:rPr>
          <w:rFonts w:ascii="Arial" w:hAnsi="Arial" w:cs="Arial"/>
          <w:b/>
          <w:bCs/>
          <w:i/>
          <w:iCs/>
          <w:lang w:val="sl-SI"/>
        </w:rPr>
        <w:t>:</w:t>
      </w:r>
      <w:r w:rsidRPr="00F06D01">
        <w:rPr>
          <w:rFonts w:ascii="Arial" w:hAnsi="Arial" w:cs="Arial"/>
          <w:i/>
          <w:iCs/>
          <w:lang w:val="sl-SI"/>
        </w:rPr>
        <w:t xml:space="preserve"> </w:t>
      </w:r>
    </w:p>
    <w:p w14:paraId="61516DBC" w14:textId="77777777" w:rsidR="00F06D01" w:rsidRPr="00F06D01" w:rsidRDefault="00F06D01" w:rsidP="00F06D01">
      <w:pPr>
        <w:spacing w:after="0" w:line="360" w:lineRule="auto"/>
        <w:jc w:val="both"/>
        <w:rPr>
          <w:rFonts w:ascii="Arial" w:hAnsi="Arial" w:cs="Arial"/>
          <w:lang w:val="sl-SI"/>
        </w:rPr>
      </w:pPr>
      <w:r w:rsidRPr="00F06D01">
        <w:rPr>
          <w:rFonts w:ascii="Arial" w:hAnsi="Arial" w:cs="Arial"/>
          <w:i/>
          <w:iCs/>
          <w:lang w:val="sl-SI"/>
        </w:rPr>
        <w:t>Marina Brankovič</w:t>
      </w:r>
    </w:p>
    <w:p w14:paraId="0BEBA6B5" w14:textId="77777777" w:rsidR="00F06D01" w:rsidRPr="00F06D01" w:rsidRDefault="00F06D01" w:rsidP="00F06D01">
      <w:pPr>
        <w:spacing w:after="0" w:line="360" w:lineRule="auto"/>
        <w:jc w:val="both"/>
        <w:rPr>
          <w:rFonts w:ascii="Arial" w:hAnsi="Arial" w:cs="Arial"/>
          <w:lang w:val="sl-SI"/>
        </w:rPr>
      </w:pPr>
      <w:proofErr w:type="spellStart"/>
      <w:r w:rsidRPr="00F06D01">
        <w:rPr>
          <w:rFonts w:ascii="Arial" w:hAnsi="Arial" w:cs="Arial"/>
          <w:i/>
          <w:iCs/>
          <w:lang w:val="sl-SI"/>
        </w:rPr>
        <w:t>Content</w:t>
      </w:r>
      <w:proofErr w:type="spellEnd"/>
      <w:r w:rsidRPr="00F06D01">
        <w:rPr>
          <w:rFonts w:ascii="Arial" w:hAnsi="Arial" w:cs="Arial"/>
          <w:i/>
          <w:iCs/>
          <w:lang w:val="sl-SI"/>
        </w:rPr>
        <w:t xml:space="preserve"> Manager</w:t>
      </w:r>
    </w:p>
    <w:p w14:paraId="6A672653" w14:textId="77777777" w:rsidR="00F06D01" w:rsidRPr="00F06D01" w:rsidRDefault="00F06D01" w:rsidP="00F06D01">
      <w:pPr>
        <w:spacing w:after="0" w:line="360" w:lineRule="auto"/>
        <w:jc w:val="both"/>
        <w:rPr>
          <w:rFonts w:ascii="Arial" w:hAnsi="Arial" w:cs="Arial"/>
          <w:lang w:val="sl-SI"/>
        </w:rPr>
      </w:pPr>
      <w:hyperlink r:id="rId7" w:history="1">
        <w:r w:rsidRPr="00F06D01">
          <w:rPr>
            <w:rStyle w:val="Hiperpovezava"/>
            <w:rFonts w:ascii="Arial" w:hAnsi="Arial" w:cs="Arial"/>
            <w:lang w:val="sl-SI"/>
          </w:rPr>
          <w:t>marina.brankovic@ufpro.si</w:t>
        </w:r>
      </w:hyperlink>
    </w:p>
    <w:p w14:paraId="7AFE75C6" w14:textId="77777777" w:rsidR="00F06D01" w:rsidRPr="00F06D01" w:rsidRDefault="00F06D01" w:rsidP="00F06D01">
      <w:pPr>
        <w:spacing w:after="0" w:line="360" w:lineRule="auto"/>
        <w:jc w:val="both"/>
        <w:rPr>
          <w:rFonts w:ascii="Arial" w:hAnsi="Arial" w:cs="Arial"/>
          <w:lang w:val="sl-SI"/>
        </w:rPr>
      </w:pPr>
    </w:p>
    <w:p w14:paraId="1F5EF1E6" w14:textId="77777777" w:rsidR="00F06D01" w:rsidRPr="00D117BF" w:rsidRDefault="00F06D01" w:rsidP="00D117BF">
      <w:pPr>
        <w:spacing w:after="0" w:line="360" w:lineRule="auto"/>
        <w:jc w:val="both"/>
        <w:rPr>
          <w:rFonts w:ascii="Arial" w:hAnsi="Arial" w:cs="Arial"/>
        </w:rPr>
      </w:pPr>
    </w:p>
    <w:sectPr w:rsidR="00F06D01" w:rsidRPr="00D117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74B6" w14:textId="77777777" w:rsidR="00D117BF" w:rsidRDefault="00D117BF" w:rsidP="00D117BF">
      <w:pPr>
        <w:spacing w:after="0" w:line="240" w:lineRule="auto"/>
      </w:pPr>
      <w:r>
        <w:separator/>
      </w:r>
    </w:p>
  </w:endnote>
  <w:endnote w:type="continuationSeparator" w:id="0">
    <w:p w14:paraId="7D85A4B1" w14:textId="77777777" w:rsidR="00D117BF" w:rsidRDefault="00D117BF" w:rsidP="00D1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038F" w14:textId="77777777" w:rsidR="00D117BF" w:rsidRDefault="00D117BF" w:rsidP="00D117BF">
      <w:pPr>
        <w:spacing w:after="0" w:line="240" w:lineRule="auto"/>
      </w:pPr>
      <w:r>
        <w:separator/>
      </w:r>
    </w:p>
  </w:footnote>
  <w:footnote w:type="continuationSeparator" w:id="0">
    <w:p w14:paraId="32674DC4" w14:textId="77777777" w:rsidR="00D117BF" w:rsidRDefault="00D117BF" w:rsidP="00D11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BF"/>
    <w:rsid w:val="005D1A1B"/>
    <w:rsid w:val="00D117BF"/>
    <w:rsid w:val="00EB3B23"/>
    <w:rsid w:val="00F06D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9A8E8"/>
  <w15:chartTrackingRefBased/>
  <w15:docId w15:val="{B2994ACC-0C0D-40D2-8160-BD419D6A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11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11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117B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117B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117B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117B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117B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117B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117B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117B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117B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117B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117B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117B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117B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117B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117B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117BF"/>
    <w:rPr>
      <w:rFonts w:eastAsiaTheme="majorEastAsia" w:cstheme="majorBidi"/>
      <w:color w:val="272727" w:themeColor="text1" w:themeTint="D8"/>
    </w:rPr>
  </w:style>
  <w:style w:type="paragraph" w:styleId="Naslov">
    <w:name w:val="Title"/>
    <w:basedOn w:val="Navaden"/>
    <w:next w:val="Navaden"/>
    <w:link w:val="NaslovZnak"/>
    <w:uiPriority w:val="10"/>
    <w:qFormat/>
    <w:rsid w:val="00D11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117B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117B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117B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117BF"/>
    <w:pPr>
      <w:spacing w:before="160"/>
      <w:jc w:val="center"/>
    </w:pPr>
    <w:rPr>
      <w:i/>
      <w:iCs/>
      <w:color w:val="404040" w:themeColor="text1" w:themeTint="BF"/>
    </w:rPr>
  </w:style>
  <w:style w:type="character" w:customStyle="1" w:styleId="CitatZnak">
    <w:name w:val="Citat Znak"/>
    <w:basedOn w:val="Privzetapisavaodstavka"/>
    <w:link w:val="Citat"/>
    <w:uiPriority w:val="29"/>
    <w:rsid w:val="00D117BF"/>
    <w:rPr>
      <w:i/>
      <w:iCs/>
      <w:color w:val="404040" w:themeColor="text1" w:themeTint="BF"/>
    </w:rPr>
  </w:style>
  <w:style w:type="paragraph" w:styleId="Odstavekseznama">
    <w:name w:val="List Paragraph"/>
    <w:basedOn w:val="Navaden"/>
    <w:uiPriority w:val="34"/>
    <w:qFormat/>
    <w:rsid w:val="00D117BF"/>
    <w:pPr>
      <w:ind w:left="720"/>
      <w:contextualSpacing/>
    </w:pPr>
  </w:style>
  <w:style w:type="character" w:styleId="Intenzivenpoudarek">
    <w:name w:val="Intense Emphasis"/>
    <w:basedOn w:val="Privzetapisavaodstavka"/>
    <w:uiPriority w:val="21"/>
    <w:qFormat/>
    <w:rsid w:val="00D117BF"/>
    <w:rPr>
      <w:i/>
      <w:iCs/>
      <w:color w:val="0F4761" w:themeColor="accent1" w:themeShade="BF"/>
    </w:rPr>
  </w:style>
  <w:style w:type="paragraph" w:styleId="Intenzivencitat">
    <w:name w:val="Intense Quote"/>
    <w:basedOn w:val="Navaden"/>
    <w:next w:val="Navaden"/>
    <w:link w:val="IntenzivencitatZnak"/>
    <w:uiPriority w:val="30"/>
    <w:qFormat/>
    <w:rsid w:val="00D11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117BF"/>
    <w:rPr>
      <w:i/>
      <w:iCs/>
      <w:color w:val="0F4761" w:themeColor="accent1" w:themeShade="BF"/>
    </w:rPr>
  </w:style>
  <w:style w:type="character" w:styleId="Intenzivensklic">
    <w:name w:val="Intense Reference"/>
    <w:basedOn w:val="Privzetapisavaodstavka"/>
    <w:uiPriority w:val="32"/>
    <w:qFormat/>
    <w:rsid w:val="00D117BF"/>
    <w:rPr>
      <w:b/>
      <w:bCs/>
      <w:smallCaps/>
      <w:color w:val="0F4761" w:themeColor="accent1" w:themeShade="BF"/>
      <w:spacing w:val="5"/>
    </w:rPr>
  </w:style>
  <w:style w:type="character" w:styleId="Hiperpovezava">
    <w:name w:val="Hyperlink"/>
    <w:basedOn w:val="Privzetapisavaodstavka"/>
    <w:uiPriority w:val="99"/>
    <w:unhideWhenUsed/>
    <w:rsid w:val="00D117BF"/>
    <w:rPr>
      <w:color w:val="467886" w:themeColor="hyperlink"/>
      <w:u w:val="single"/>
    </w:rPr>
  </w:style>
  <w:style w:type="character" w:styleId="Nerazreenaomemba">
    <w:name w:val="Unresolved Mention"/>
    <w:basedOn w:val="Privzetapisavaodstavka"/>
    <w:uiPriority w:val="99"/>
    <w:semiHidden/>
    <w:unhideWhenUsed/>
    <w:rsid w:val="00D117BF"/>
    <w:rPr>
      <w:color w:val="605E5C"/>
      <w:shd w:val="clear" w:color="auto" w:fill="E1DFDD"/>
    </w:rPr>
  </w:style>
  <w:style w:type="paragraph" w:styleId="Glava">
    <w:name w:val="header"/>
    <w:basedOn w:val="Navaden"/>
    <w:link w:val="GlavaZnak"/>
    <w:uiPriority w:val="99"/>
    <w:unhideWhenUsed/>
    <w:rsid w:val="00D117BF"/>
    <w:pPr>
      <w:tabs>
        <w:tab w:val="center" w:pos="4536"/>
        <w:tab w:val="right" w:pos="9072"/>
      </w:tabs>
      <w:spacing w:after="0" w:line="240" w:lineRule="auto"/>
    </w:pPr>
  </w:style>
  <w:style w:type="character" w:customStyle="1" w:styleId="GlavaZnak">
    <w:name w:val="Glava Znak"/>
    <w:basedOn w:val="Privzetapisavaodstavka"/>
    <w:link w:val="Glava"/>
    <w:uiPriority w:val="99"/>
    <w:rsid w:val="00D117BF"/>
  </w:style>
  <w:style w:type="paragraph" w:styleId="Noga">
    <w:name w:val="footer"/>
    <w:basedOn w:val="Navaden"/>
    <w:link w:val="NogaZnak"/>
    <w:uiPriority w:val="99"/>
    <w:unhideWhenUsed/>
    <w:rsid w:val="00D117BF"/>
    <w:pPr>
      <w:tabs>
        <w:tab w:val="center" w:pos="4536"/>
        <w:tab w:val="right" w:pos="9072"/>
      </w:tabs>
      <w:spacing w:after="0" w:line="240" w:lineRule="auto"/>
    </w:pPr>
  </w:style>
  <w:style w:type="character" w:customStyle="1" w:styleId="NogaZnak">
    <w:name w:val="Noga Znak"/>
    <w:basedOn w:val="Privzetapisavaodstavka"/>
    <w:link w:val="Noga"/>
    <w:uiPriority w:val="99"/>
    <w:rsid w:val="00D1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627605">
      <w:bodyDiv w:val="1"/>
      <w:marLeft w:val="0"/>
      <w:marRight w:val="0"/>
      <w:marTop w:val="0"/>
      <w:marBottom w:val="0"/>
      <w:divBdr>
        <w:top w:val="none" w:sz="0" w:space="0" w:color="auto"/>
        <w:left w:val="none" w:sz="0" w:space="0" w:color="auto"/>
        <w:bottom w:val="none" w:sz="0" w:space="0" w:color="auto"/>
        <w:right w:val="none" w:sz="0" w:space="0" w:color="auto"/>
      </w:divBdr>
    </w:div>
    <w:div w:id="812982916">
      <w:bodyDiv w:val="1"/>
      <w:marLeft w:val="0"/>
      <w:marRight w:val="0"/>
      <w:marTop w:val="0"/>
      <w:marBottom w:val="0"/>
      <w:divBdr>
        <w:top w:val="none" w:sz="0" w:space="0" w:color="auto"/>
        <w:left w:val="none" w:sz="0" w:space="0" w:color="auto"/>
        <w:bottom w:val="none" w:sz="0" w:space="0" w:color="auto"/>
        <w:right w:val="none" w:sz="0" w:space="0" w:color="auto"/>
      </w:divBdr>
    </w:div>
    <w:div w:id="1063454239">
      <w:bodyDiv w:val="1"/>
      <w:marLeft w:val="0"/>
      <w:marRight w:val="0"/>
      <w:marTop w:val="0"/>
      <w:marBottom w:val="0"/>
      <w:divBdr>
        <w:top w:val="none" w:sz="0" w:space="0" w:color="auto"/>
        <w:left w:val="none" w:sz="0" w:space="0" w:color="auto"/>
        <w:bottom w:val="none" w:sz="0" w:space="0" w:color="auto"/>
        <w:right w:val="none" w:sz="0" w:space="0" w:color="auto"/>
      </w:divBdr>
    </w:div>
    <w:div w:id="1606303181">
      <w:bodyDiv w:val="1"/>
      <w:marLeft w:val="0"/>
      <w:marRight w:val="0"/>
      <w:marTop w:val="0"/>
      <w:marBottom w:val="0"/>
      <w:divBdr>
        <w:top w:val="none" w:sz="0" w:space="0" w:color="auto"/>
        <w:left w:val="none" w:sz="0" w:space="0" w:color="auto"/>
        <w:bottom w:val="none" w:sz="0" w:space="0" w:color="auto"/>
        <w:right w:val="none" w:sz="0" w:space="0" w:color="auto"/>
      </w:divBdr>
    </w:div>
    <w:div w:id="1752311025">
      <w:bodyDiv w:val="1"/>
      <w:marLeft w:val="0"/>
      <w:marRight w:val="0"/>
      <w:marTop w:val="0"/>
      <w:marBottom w:val="0"/>
      <w:divBdr>
        <w:top w:val="none" w:sz="0" w:space="0" w:color="auto"/>
        <w:left w:val="none" w:sz="0" w:space="0" w:color="auto"/>
        <w:bottom w:val="none" w:sz="0" w:space="0" w:color="auto"/>
        <w:right w:val="none" w:sz="0" w:space="0" w:color="auto"/>
      </w:divBdr>
    </w:div>
    <w:div w:id="20819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na.brankovic@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hler-protecti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2338</Characters>
  <Application>Microsoft Office Word</Application>
  <DocSecurity>0</DocSecurity>
  <Lines>47</Lines>
  <Paragraphs>13</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2025-06-04T13:33:00Z</dcterms:created>
  <dcterms:modified xsi:type="dcterms:W3CDTF">2025-06-04T13:33:00Z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c85d3a52-4dd4-4164-83a6-b1a1eca2f365</vt:lpwstr>
  </property>
</Properties>
</file>