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E475" w14:textId="77777777" w:rsidR="001128C5" w:rsidRDefault="001128C5" w:rsidP="001128C5">
      <w:pPr>
        <w:spacing w:after="0" w:line="360" w:lineRule="auto"/>
        <w:jc w:val="both"/>
        <w:rPr>
          <w:rFonts w:ascii="Arial" w:hAnsi="Arial" w:cs="Arial"/>
          <w:b/>
          <w:bCs/>
        </w:rPr>
      </w:pPr>
      <w:r w:rsidRPr="001128C5">
        <w:rPr>
          <w:rFonts w:ascii="Arial" w:hAnsi="Arial" w:cs="Arial"/>
          <w:b/>
          <w:bCs/>
        </w:rPr>
        <w:t>Mehler Systems Showcases Latest Tactical and Protection Solutions at Enforce Tac 2025</w:t>
      </w:r>
    </w:p>
    <w:p w14:paraId="00D5AB26" w14:textId="77777777" w:rsidR="001128C5" w:rsidRPr="001128C5" w:rsidRDefault="001128C5" w:rsidP="001128C5">
      <w:pPr>
        <w:spacing w:after="0" w:line="360" w:lineRule="auto"/>
        <w:jc w:val="both"/>
        <w:rPr>
          <w:rFonts w:ascii="Arial" w:hAnsi="Arial" w:cs="Arial"/>
          <w:b/>
          <w:bCs/>
        </w:rPr>
      </w:pPr>
    </w:p>
    <w:p w14:paraId="0C2A2843" w14:textId="77777777" w:rsidR="001128C5" w:rsidRDefault="001128C5" w:rsidP="001128C5">
      <w:pPr>
        <w:spacing w:after="0" w:line="360" w:lineRule="auto"/>
        <w:jc w:val="both"/>
        <w:rPr>
          <w:rFonts w:ascii="Arial" w:hAnsi="Arial" w:cs="Arial"/>
          <w:b/>
          <w:bCs/>
        </w:rPr>
      </w:pPr>
      <w:r w:rsidRPr="001128C5">
        <w:rPr>
          <w:rFonts w:ascii="Arial" w:hAnsi="Arial" w:cs="Arial"/>
          <w:b/>
          <w:bCs/>
        </w:rPr>
        <w:t>FULDA, GERMANY (06.03.2025)</w:t>
      </w:r>
    </w:p>
    <w:p w14:paraId="29F436BE" w14:textId="77777777" w:rsidR="001128C5" w:rsidRPr="001128C5" w:rsidRDefault="001128C5" w:rsidP="001128C5">
      <w:pPr>
        <w:spacing w:after="0" w:line="360" w:lineRule="auto"/>
        <w:jc w:val="both"/>
        <w:rPr>
          <w:rFonts w:ascii="Arial" w:hAnsi="Arial" w:cs="Arial"/>
        </w:rPr>
      </w:pPr>
    </w:p>
    <w:p w14:paraId="485737F4" w14:textId="3C97F948" w:rsidR="001128C5" w:rsidRDefault="001128C5" w:rsidP="001128C5">
      <w:pPr>
        <w:spacing w:after="0" w:line="360" w:lineRule="auto"/>
        <w:jc w:val="both"/>
        <w:rPr>
          <w:rFonts w:ascii="Arial" w:hAnsi="Arial" w:cs="Arial"/>
        </w:rPr>
      </w:pPr>
      <w:r w:rsidRPr="001128C5">
        <w:rPr>
          <w:rFonts w:ascii="Arial" w:hAnsi="Arial" w:cs="Arial"/>
        </w:rPr>
        <w:t>Mehler Systems, comprising Mehler Protection, Lindnerhof, and UF PRO, made a strong impact at Enforce Tac 2025, presenting its latest advancements in ballistic protection, carrying systems, and tactical clothing. With one of the largest booths at the event, Mehler Systems offered visitors a comprehensive look at its trusted solutions, as well as unveiling new product developments.</w:t>
      </w:r>
    </w:p>
    <w:p w14:paraId="01C83459" w14:textId="77777777" w:rsidR="001128C5" w:rsidRPr="001128C5" w:rsidRDefault="001128C5" w:rsidP="001128C5">
      <w:pPr>
        <w:spacing w:after="0" w:line="360" w:lineRule="auto"/>
        <w:jc w:val="both"/>
        <w:rPr>
          <w:rFonts w:ascii="Arial" w:hAnsi="Arial" w:cs="Arial"/>
        </w:rPr>
      </w:pPr>
    </w:p>
    <w:p w14:paraId="550A6C86" w14:textId="77777777" w:rsidR="001128C5" w:rsidRDefault="001128C5" w:rsidP="001128C5">
      <w:pPr>
        <w:spacing w:after="0" w:line="360" w:lineRule="auto"/>
        <w:jc w:val="both"/>
        <w:rPr>
          <w:rFonts w:ascii="Arial" w:hAnsi="Arial" w:cs="Arial"/>
        </w:rPr>
      </w:pPr>
      <w:r w:rsidRPr="001128C5">
        <w:rPr>
          <w:rFonts w:ascii="Arial" w:hAnsi="Arial" w:cs="Arial"/>
        </w:rPr>
        <w:t>With extensive exhibition experience, Mehler Systems maintained a strong presence, displaying over 200 products across more than 260m². Attendees had the opportunity to engage with a wide range of cutting-edge solutions designed to meet the evolving demands of modern operators in military, law enforcement, and security sectors.</w:t>
      </w:r>
    </w:p>
    <w:p w14:paraId="5329DD40" w14:textId="77777777" w:rsidR="001128C5" w:rsidRPr="001128C5" w:rsidRDefault="001128C5" w:rsidP="001128C5">
      <w:pPr>
        <w:spacing w:after="0" w:line="360" w:lineRule="auto"/>
        <w:jc w:val="both"/>
        <w:rPr>
          <w:rFonts w:ascii="Arial" w:hAnsi="Arial" w:cs="Arial"/>
        </w:rPr>
      </w:pPr>
    </w:p>
    <w:p w14:paraId="0BF22534" w14:textId="77777777" w:rsidR="001128C5" w:rsidRDefault="001128C5" w:rsidP="001128C5">
      <w:pPr>
        <w:spacing w:after="0" w:line="360" w:lineRule="auto"/>
        <w:jc w:val="both"/>
        <w:rPr>
          <w:rFonts w:ascii="Arial" w:hAnsi="Arial" w:cs="Arial"/>
        </w:rPr>
      </w:pPr>
      <w:r w:rsidRPr="001128C5">
        <w:rPr>
          <w:rFonts w:ascii="Arial" w:hAnsi="Arial" w:cs="Arial"/>
        </w:rPr>
        <w:t>Enforce Tac 2025 marked the official debut of Mehler Protection’s HYVE Hybrid Waistcoat, an innovative personal protection system that seamlessly integrates a tailored waistcoat with a plate carrier. This hybrid design allows operators to adapt quickly to mission requirements while maintaining a streamlined profile.</w:t>
      </w:r>
    </w:p>
    <w:p w14:paraId="5980429F" w14:textId="77777777" w:rsidR="001128C5" w:rsidRPr="001128C5" w:rsidRDefault="001128C5" w:rsidP="001128C5">
      <w:pPr>
        <w:spacing w:after="0" w:line="360" w:lineRule="auto"/>
        <w:jc w:val="both"/>
        <w:rPr>
          <w:rFonts w:ascii="Arial" w:hAnsi="Arial" w:cs="Arial"/>
        </w:rPr>
      </w:pPr>
    </w:p>
    <w:p w14:paraId="6389EB2B" w14:textId="77777777" w:rsidR="001128C5" w:rsidRDefault="001128C5" w:rsidP="001128C5">
      <w:pPr>
        <w:spacing w:after="0" w:line="360" w:lineRule="auto"/>
        <w:jc w:val="both"/>
        <w:rPr>
          <w:rFonts w:ascii="Arial" w:hAnsi="Arial" w:cs="Arial"/>
        </w:rPr>
      </w:pPr>
      <w:r w:rsidRPr="001128C5">
        <w:rPr>
          <w:rFonts w:ascii="Arial" w:hAnsi="Arial" w:cs="Arial"/>
        </w:rPr>
        <w:t>Lindnerhof introduced two new additions to its product lineup: a next-generation backpack and an advanced assault system. The new assault system integrates soft- and hard-ballistic protection, offering comprehensive defence in high-risk environments while ensuring modularity and mobility.</w:t>
      </w:r>
    </w:p>
    <w:p w14:paraId="1D3C5480" w14:textId="77777777" w:rsidR="001128C5" w:rsidRPr="001128C5" w:rsidRDefault="001128C5" w:rsidP="001128C5">
      <w:pPr>
        <w:spacing w:after="0" w:line="360" w:lineRule="auto"/>
        <w:jc w:val="both"/>
        <w:rPr>
          <w:rFonts w:ascii="Arial" w:hAnsi="Arial" w:cs="Arial"/>
        </w:rPr>
      </w:pPr>
    </w:p>
    <w:p w14:paraId="3D0FC210" w14:textId="77777777" w:rsidR="001128C5" w:rsidRDefault="001128C5" w:rsidP="001128C5">
      <w:pPr>
        <w:spacing w:after="0" w:line="360" w:lineRule="auto"/>
        <w:jc w:val="both"/>
        <w:rPr>
          <w:rFonts w:ascii="Arial" w:hAnsi="Arial" w:cs="Arial"/>
        </w:rPr>
      </w:pPr>
      <w:r w:rsidRPr="001128C5">
        <w:rPr>
          <w:rFonts w:ascii="Arial" w:hAnsi="Arial" w:cs="Arial"/>
        </w:rPr>
        <w:t>Beyond these new product launches, Mehler Protection exhibited its full range of personal and platform ballistic protection solutions. Featured systems included the ExoM Exoskeleton, designed to enhance operator mobility without adding weight, the modular M.U.S.T. system, and the MOBAST protective vest system developed for the German Federal Armed Forces. The PROTEC3D platform protection line was also on display, showcasing lightweight, 3D-printed ballistic components engineered for land, air, and naval applications.</w:t>
      </w:r>
    </w:p>
    <w:p w14:paraId="5CC56B86" w14:textId="77777777" w:rsidR="001128C5" w:rsidRPr="001128C5" w:rsidRDefault="001128C5" w:rsidP="001128C5">
      <w:pPr>
        <w:spacing w:after="0" w:line="360" w:lineRule="auto"/>
        <w:jc w:val="both"/>
        <w:rPr>
          <w:rFonts w:ascii="Arial" w:hAnsi="Arial" w:cs="Arial"/>
        </w:rPr>
      </w:pPr>
    </w:p>
    <w:p w14:paraId="2094B9CE" w14:textId="77777777" w:rsidR="001128C5" w:rsidRDefault="001128C5" w:rsidP="001128C5">
      <w:pPr>
        <w:spacing w:after="0" w:line="360" w:lineRule="auto"/>
        <w:jc w:val="both"/>
        <w:rPr>
          <w:rFonts w:ascii="Arial" w:hAnsi="Arial" w:cs="Arial"/>
        </w:rPr>
      </w:pPr>
      <w:r w:rsidRPr="001128C5">
        <w:rPr>
          <w:rFonts w:ascii="Arial" w:hAnsi="Arial" w:cs="Arial"/>
        </w:rPr>
        <w:t xml:space="preserve">Lindnerhof’s section of the booth featured its extensive range of modular carrying systems, climbing and abseiling gear, and a variety of pouches, belts, chest rigs, and heavy-load carrying solutions. These products reinforced Lindnerhof’s reputation for designing highly </w:t>
      </w:r>
      <w:r w:rsidRPr="001128C5">
        <w:rPr>
          <w:rFonts w:ascii="Arial" w:hAnsi="Arial" w:cs="Arial"/>
        </w:rPr>
        <w:lastRenderedPageBreak/>
        <w:t>configurable gear that meets the operational needs of military and law enforcement professionals.</w:t>
      </w:r>
    </w:p>
    <w:p w14:paraId="47A45F62" w14:textId="77777777" w:rsidR="001128C5" w:rsidRPr="001128C5" w:rsidRDefault="001128C5" w:rsidP="001128C5">
      <w:pPr>
        <w:spacing w:after="0" w:line="360" w:lineRule="auto"/>
        <w:jc w:val="both"/>
        <w:rPr>
          <w:rFonts w:ascii="Arial" w:hAnsi="Arial" w:cs="Arial"/>
        </w:rPr>
      </w:pPr>
    </w:p>
    <w:p w14:paraId="04A8CD16" w14:textId="77777777" w:rsidR="001128C5" w:rsidRDefault="001128C5" w:rsidP="001128C5">
      <w:pPr>
        <w:spacing w:after="0" w:line="360" w:lineRule="auto"/>
        <w:jc w:val="both"/>
        <w:rPr>
          <w:rFonts w:ascii="Arial" w:hAnsi="Arial" w:cs="Arial"/>
        </w:rPr>
      </w:pPr>
      <w:r w:rsidRPr="001128C5">
        <w:rPr>
          <w:rFonts w:ascii="Arial" w:hAnsi="Arial" w:cs="Arial"/>
        </w:rPr>
        <w:t>UF PRO presented its latest tactical apparel, including BDUs, jackets, pants, and shirts from its flagship Striker, Delta, Monsoon, and P-40 lines. Visitors explored flame-retardant clothing, including uniforms designed for the Netherlands’ riot police, as well as weatherproof outerwear built to perform in extreme conditions. The brand continues to innovate with advanced materials and ergonomic designs, ensuring maximum comfort, durability, and protection in the field.</w:t>
      </w:r>
    </w:p>
    <w:p w14:paraId="04082F59" w14:textId="77777777" w:rsidR="001128C5" w:rsidRPr="001128C5" w:rsidRDefault="001128C5" w:rsidP="001128C5">
      <w:pPr>
        <w:spacing w:after="0" w:line="360" w:lineRule="auto"/>
        <w:jc w:val="both"/>
        <w:rPr>
          <w:rFonts w:ascii="Arial" w:hAnsi="Arial" w:cs="Arial"/>
        </w:rPr>
      </w:pPr>
    </w:p>
    <w:p w14:paraId="5AD06FC6" w14:textId="77777777" w:rsidR="001128C5" w:rsidRPr="001128C5" w:rsidRDefault="001128C5" w:rsidP="001128C5">
      <w:pPr>
        <w:spacing w:after="0" w:line="360" w:lineRule="auto"/>
        <w:jc w:val="both"/>
        <w:rPr>
          <w:rFonts w:ascii="Arial" w:hAnsi="Arial" w:cs="Arial"/>
        </w:rPr>
      </w:pPr>
      <w:r w:rsidRPr="001128C5">
        <w:rPr>
          <w:rFonts w:ascii="Arial" w:hAnsi="Arial" w:cs="Arial"/>
        </w:rPr>
        <w:t xml:space="preserve">Looking ahead, Mehler Systems and its sub-brands—Mehler Protection, Lindnerhof, and UF PRO—will continue showcasing their latest innovations at key industry events throughout 2025. These trade shows provide a unique opportunity to experience the latest developments in ballistic protection, tactical carrying systems, and high-performance apparel firsthand. Visit Mehler Systems' </w:t>
      </w:r>
      <w:hyperlink r:id="rId4" w:history="1">
        <w:r w:rsidRPr="001128C5">
          <w:rPr>
            <w:rStyle w:val="Hiperpovezava"/>
            <w:rFonts w:ascii="Arial" w:hAnsi="Arial" w:cs="Arial"/>
            <w:b/>
            <w:bCs/>
          </w:rPr>
          <w:t>event page</w:t>
        </w:r>
      </w:hyperlink>
      <w:r w:rsidRPr="001128C5">
        <w:rPr>
          <w:rFonts w:ascii="Arial" w:hAnsi="Arial" w:cs="Arial"/>
        </w:rPr>
        <w:t xml:space="preserve"> for details on where to find us next.</w:t>
      </w:r>
    </w:p>
    <w:p w14:paraId="431D6233" w14:textId="77777777" w:rsidR="005D1A1B" w:rsidRDefault="005D1A1B" w:rsidP="001128C5">
      <w:pPr>
        <w:spacing w:after="0" w:line="360" w:lineRule="auto"/>
        <w:jc w:val="both"/>
        <w:rPr>
          <w:rFonts w:ascii="Arial" w:hAnsi="Arial" w:cs="Arial"/>
        </w:rPr>
      </w:pPr>
    </w:p>
    <w:p w14:paraId="3964FF2B" w14:textId="77777777" w:rsidR="00CC5E19" w:rsidRPr="00CC5E19" w:rsidRDefault="00CC5E19" w:rsidP="00CC5E19">
      <w:pPr>
        <w:spacing w:after="0" w:line="360" w:lineRule="auto"/>
        <w:jc w:val="both"/>
        <w:rPr>
          <w:rFonts w:ascii="Arial" w:hAnsi="Arial" w:cs="Arial"/>
        </w:rPr>
      </w:pPr>
      <w:r w:rsidRPr="00CC5E19">
        <w:rPr>
          <w:rFonts w:ascii="Arial" w:hAnsi="Arial" w:cs="Arial"/>
          <w:b/>
          <w:bCs/>
          <w:i/>
          <w:iCs/>
        </w:rPr>
        <w:t>About Mehler Systems:</w:t>
      </w:r>
    </w:p>
    <w:p w14:paraId="729DF820" w14:textId="77777777" w:rsidR="00CC5E19" w:rsidRDefault="00CC5E19" w:rsidP="00CC5E19">
      <w:pPr>
        <w:spacing w:after="0" w:line="360" w:lineRule="auto"/>
        <w:jc w:val="both"/>
        <w:rPr>
          <w:rFonts w:ascii="Arial" w:hAnsi="Arial" w:cs="Arial"/>
          <w:i/>
          <w:iCs/>
        </w:rPr>
      </w:pPr>
      <w:r w:rsidRPr="00CC5E19">
        <w:rPr>
          <w:rFonts w:ascii="Arial" w:hAnsi="Arial" w:cs="Arial"/>
          <w:i/>
          <w:iCs/>
        </w:rPr>
        <w:t>Mehler Systems Group is an international and global leader dedicated to exceptional ballistic protection and tactical-gear solutions for law enforcement, the military, and special forces.</w:t>
      </w:r>
    </w:p>
    <w:p w14:paraId="633DD508" w14:textId="77777777" w:rsidR="00CD5E21" w:rsidRPr="00CC5E19" w:rsidRDefault="00CD5E21" w:rsidP="00CC5E19">
      <w:pPr>
        <w:spacing w:after="0" w:line="360" w:lineRule="auto"/>
        <w:jc w:val="both"/>
        <w:rPr>
          <w:rFonts w:ascii="Arial" w:hAnsi="Arial" w:cs="Arial"/>
        </w:rPr>
      </w:pPr>
    </w:p>
    <w:p w14:paraId="3144C5DB" w14:textId="77777777" w:rsidR="00CC5E19" w:rsidRDefault="00CC5E19" w:rsidP="00CC5E19">
      <w:pPr>
        <w:spacing w:after="0" w:line="360" w:lineRule="auto"/>
        <w:jc w:val="both"/>
        <w:rPr>
          <w:rFonts w:ascii="Arial" w:hAnsi="Arial" w:cs="Arial"/>
          <w:i/>
          <w:iCs/>
        </w:rPr>
      </w:pPr>
      <w:r w:rsidRPr="00CC5E19">
        <w:rPr>
          <w:rFonts w:ascii="Arial" w:hAnsi="Arial" w:cs="Arial"/>
          <w:i/>
          <w:iCs/>
        </w:rPr>
        <w:t>The Mehler Systems Group is home to the brands of Mehler Protection, Lindnerhof, and UF PRO. Mehler Protection is known for its body and platform armour solutions, UF PRO is an expert in top-tier tactical garment systems, while Lindnerhof stands out for its innovative carrying solutions and tactical equipment.</w:t>
      </w:r>
    </w:p>
    <w:p w14:paraId="02716335" w14:textId="77777777" w:rsidR="00CD5E21" w:rsidRPr="00CC5E19" w:rsidRDefault="00CD5E21" w:rsidP="00CC5E19">
      <w:pPr>
        <w:spacing w:after="0" w:line="360" w:lineRule="auto"/>
        <w:jc w:val="both"/>
        <w:rPr>
          <w:rFonts w:ascii="Arial" w:hAnsi="Arial" w:cs="Arial"/>
        </w:rPr>
      </w:pPr>
    </w:p>
    <w:p w14:paraId="3667417E" w14:textId="77777777" w:rsidR="00CC5E19" w:rsidRPr="00CC5E19" w:rsidRDefault="00CC5E19" w:rsidP="00CC5E19">
      <w:pPr>
        <w:spacing w:after="0" w:line="360" w:lineRule="auto"/>
        <w:jc w:val="both"/>
        <w:rPr>
          <w:rFonts w:ascii="Arial" w:hAnsi="Arial" w:cs="Arial"/>
        </w:rPr>
      </w:pPr>
      <w:r w:rsidRPr="00CC5E19">
        <w:rPr>
          <w:rFonts w:ascii="Arial" w:hAnsi="Arial" w:cs="Arial"/>
          <w:i/>
          <w:iCs/>
        </w:rPr>
        <w:t xml:space="preserve">With a presence in over 40 countries, Mehler Systems has established itself as a leader, known for its innovation and dedication to raising the bar in the industry over the past four decades. For more information about Mehler Systems, please visit </w:t>
      </w:r>
      <w:hyperlink r:id="rId5" w:history="1">
        <w:r w:rsidRPr="00CC5E19">
          <w:rPr>
            <w:rStyle w:val="Hiperpovezava"/>
            <w:rFonts w:ascii="Arial" w:hAnsi="Arial" w:cs="Arial"/>
            <w:i/>
            <w:iCs/>
          </w:rPr>
          <w:t>mehler-systems.com</w:t>
        </w:r>
      </w:hyperlink>
    </w:p>
    <w:p w14:paraId="39B1ABBF" w14:textId="77777777" w:rsidR="00CC5E19" w:rsidRDefault="00CC5E19" w:rsidP="00CC5E19">
      <w:pPr>
        <w:spacing w:after="0" w:line="360" w:lineRule="auto"/>
        <w:jc w:val="both"/>
        <w:rPr>
          <w:rFonts w:ascii="Arial" w:hAnsi="Arial" w:cs="Arial"/>
          <w:b/>
          <w:bCs/>
        </w:rPr>
      </w:pPr>
    </w:p>
    <w:p w14:paraId="32485DEF" w14:textId="73630B33" w:rsidR="00CC5E19" w:rsidRPr="00CC5E19" w:rsidRDefault="00CC5E19" w:rsidP="00CC5E19">
      <w:pPr>
        <w:spacing w:after="0" w:line="360" w:lineRule="auto"/>
        <w:jc w:val="both"/>
        <w:rPr>
          <w:rFonts w:ascii="Arial" w:hAnsi="Arial" w:cs="Arial"/>
        </w:rPr>
      </w:pPr>
      <w:r w:rsidRPr="00CC5E19">
        <w:rPr>
          <w:rFonts w:ascii="Arial" w:hAnsi="Arial" w:cs="Arial"/>
          <w:b/>
          <w:bCs/>
        </w:rPr>
        <w:t>Media Contact:</w:t>
      </w:r>
    </w:p>
    <w:p w14:paraId="1D486787" w14:textId="77777777" w:rsidR="00CC5E19" w:rsidRPr="00CC5E19" w:rsidRDefault="00CC5E19" w:rsidP="00CC5E19">
      <w:pPr>
        <w:spacing w:after="0" w:line="360" w:lineRule="auto"/>
        <w:jc w:val="both"/>
        <w:rPr>
          <w:rFonts w:ascii="Arial" w:hAnsi="Arial" w:cs="Arial"/>
        </w:rPr>
      </w:pPr>
      <w:r w:rsidRPr="00CC5E19">
        <w:rPr>
          <w:rFonts w:ascii="Arial" w:hAnsi="Arial" w:cs="Arial"/>
        </w:rPr>
        <w:t>Marina Brankovič</w:t>
      </w:r>
    </w:p>
    <w:p w14:paraId="7DB86761" w14:textId="77777777" w:rsidR="00CC5E19" w:rsidRPr="00CC5E19" w:rsidRDefault="00CC5E19" w:rsidP="00CC5E19">
      <w:pPr>
        <w:spacing w:after="0" w:line="360" w:lineRule="auto"/>
        <w:jc w:val="both"/>
        <w:rPr>
          <w:rFonts w:ascii="Arial" w:hAnsi="Arial" w:cs="Arial"/>
        </w:rPr>
      </w:pPr>
      <w:r w:rsidRPr="00CC5E19">
        <w:rPr>
          <w:rFonts w:ascii="Arial" w:hAnsi="Arial" w:cs="Arial"/>
        </w:rPr>
        <w:t>Content Manager</w:t>
      </w:r>
    </w:p>
    <w:p w14:paraId="2662DD11" w14:textId="77777777" w:rsidR="00CC5E19" w:rsidRPr="00CC5E19" w:rsidRDefault="00CC5E19" w:rsidP="00CC5E19">
      <w:pPr>
        <w:spacing w:after="0" w:line="360" w:lineRule="auto"/>
        <w:jc w:val="both"/>
        <w:rPr>
          <w:rFonts w:ascii="Arial" w:hAnsi="Arial" w:cs="Arial"/>
        </w:rPr>
      </w:pPr>
      <w:hyperlink r:id="rId6" w:history="1">
        <w:r w:rsidRPr="00CC5E19">
          <w:rPr>
            <w:rStyle w:val="Hiperpovezava"/>
            <w:rFonts w:ascii="Arial" w:hAnsi="Arial" w:cs="Arial"/>
          </w:rPr>
          <w:t>marina.brankovic@ufpro.si</w:t>
        </w:r>
      </w:hyperlink>
    </w:p>
    <w:p w14:paraId="1FF17FAE" w14:textId="77777777" w:rsidR="00CC5E19" w:rsidRPr="001128C5" w:rsidRDefault="00CC5E19" w:rsidP="001128C5">
      <w:pPr>
        <w:spacing w:after="0" w:line="360" w:lineRule="auto"/>
        <w:jc w:val="both"/>
        <w:rPr>
          <w:rFonts w:ascii="Arial" w:hAnsi="Arial" w:cs="Arial"/>
        </w:rPr>
      </w:pPr>
    </w:p>
    <w:sectPr w:rsidR="00CC5E19" w:rsidRPr="0011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C5"/>
    <w:rsid w:val="001128C5"/>
    <w:rsid w:val="002A258D"/>
    <w:rsid w:val="005D1A1B"/>
    <w:rsid w:val="00CC5E19"/>
    <w:rsid w:val="00CD5E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A492"/>
  <w15:chartTrackingRefBased/>
  <w15:docId w15:val="{9830D127-BD98-4A3C-B525-91A1F03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1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1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128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128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128C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128C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128C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128C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128C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128C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128C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128C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128C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128C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128C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128C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128C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128C5"/>
    <w:rPr>
      <w:rFonts w:eastAsiaTheme="majorEastAsia" w:cstheme="majorBidi"/>
      <w:color w:val="272727" w:themeColor="text1" w:themeTint="D8"/>
    </w:rPr>
  </w:style>
  <w:style w:type="paragraph" w:styleId="Naslov">
    <w:name w:val="Title"/>
    <w:basedOn w:val="Navaden"/>
    <w:next w:val="Navaden"/>
    <w:link w:val="NaslovZnak"/>
    <w:uiPriority w:val="10"/>
    <w:qFormat/>
    <w:rsid w:val="00112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28C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28C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128C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128C5"/>
    <w:pPr>
      <w:spacing w:before="160"/>
      <w:jc w:val="center"/>
    </w:pPr>
    <w:rPr>
      <w:i/>
      <w:iCs/>
      <w:color w:val="404040" w:themeColor="text1" w:themeTint="BF"/>
    </w:rPr>
  </w:style>
  <w:style w:type="character" w:customStyle="1" w:styleId="CitatZnak">
    <w:name w:val="Citat Znak"/>
    <w:basedOn w:val="Privzetapisavaodstavka"/>
    <w:link w:val="Citat"/>
    <w:uiPriority w:val="29"/>
    <w:rsid w:val="001128C5"/>
    <w:rPr>
      <w:i/>
      <w:iCs/>
      <w:color w:val="404040" w:themeColor="text1" w:themeTint="BF"/>
    </w:rPr>
  </w:style>
  <w:style w:type="paragraph" w:styleId="Odstavekseznama">
    <w:name w:val="List Paragraph"/>
    <w:basedOn w:val="Navaden"/>
    <w:uiPriority w:val="34"/>
    <w:qFormat/>
    <w:rsid w:val="001128C5"/>
    <w:pPr>
      <w:ind w:left="720"/>
      <w:contextualSpacing/>
    </w:pPr>
  </w:style>
  <w:style w:type="character" w:styleId="Intenzivenpoudarek">
    <w:name w:val="Intense Emphasis"/>
    <w:basedOn w:val="Privzetapisavaodstavka"/>
    <w:uiPriority w:val="21"/>
    <w:qFormat/>
    <w:rsid w:val="001128C5"/>
    <w:rPr>
      <w:i/>
      <w:iCs/>
      <w:color w:val="0F4761" w:themeColor="accent1" w:themeShade="BF"/>
    </w:rPr>
  </w:style>
  <w:style w:type="paragraph" w:styleId="Intenzivencitat">
    <w:name w:val="Intense Quote"/>
    <w:basedOn w:val="Navaden"/>
    <w:next w:val="Navaden"/>
    <w:link w:val="IntenzivencitatZnak"/>
    <w:uiPriority w:val="30"/>
    <w:qFormat/>
    <w:rsid w:val="0011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128C5"/>
    <w:rPr>
      <w:i/>
      <w:iCs/>
      <w:color w:val="0F4761" w:themeColor="accent1" w:themeShade="BF"/>
    </w:rPr>
  </w:style>
  <w:style w:type="character" w:styleId="Intenzivensklic">
    <w:name w:val="Intense Reference"/>
    <w:basedOn w:val="Privzetapisavaodstavka"/>
    <w:uiPriority w:val="32"/>
    <w:qFormat/>
    <w:rsid w:val="001128C5"/>
    <w:rPr>
      <w:b/>
      <w:bCs/>
      <w:smallCaps/>
      <w:color w:val="0F4761" w:themeColor="accent1" w:themeShade="BF"/>
      <w:spacing w:val="5"/>
    </w:rPr>
  </w:style>
  <w:style w:type="character" w:styleId="Hiperpovezava">
    <w:name w:val="Hyperlink"/>
    <w:basedOn w:val="Privzetapisavaodstavka"/>
    <w:uiPriority w:val="99"/>
    <w:unhideWhenUsed/>
    <w:rsid w:val="001128C5"/>
    <w:rPr>
      <w:color w:val="467886" w:themeColor="hyperlink"/>
      <w:u w:val="single"/>
    </w:rPr>
  </w:style>
  <w:style w:type="character" w:styleId="Nerazreenaomemba">
    <w:name w:val="Unresolved Mention"/>
    <w:basedOn w:val="Privzetapisavaodstavka"/>
    <w:uiPriority w:val="99"/>
    <w:semiHidden/>
    <w:unhideWhenUsed/>
    <w:rsid w:val="0011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839130">
      <w:bodyDiv w:val="1"/>
      <w:marLeft w:val="0"/>
      <w:marRight w:val="0"/>
      <w:marTop w:val="0"/>
      <w:marBottom w:val="0"/>
      <w:divBdr>
        <w:top w:val="none" w:sz="0" w:space="0" w:color="auto"/>
        <w:left w:val="none" w:sz="0" w:space="0" w:color="auto"/>
        <w:bottom w:val="none" w:sz="0" w:space="0" w:color="auto"/>
        <w:right w:val="none" w:sz="0" w:space="0" w:color="auto"/>
      </w:divBdr>
    </w:div>
    <w:div w:id="260261259">
      <w:bodyDiv w:val="1"/>
      <w:marLeft w:val="0"/>
      <w:marRight w:val="0"/>
      <w:marTop w:val="0"/>
      <w:marBottom w:val="0"/>
      <w:divBdr>
        <w:top w:val="none" w:sz="0" w:space="0" w:color="auto"/>
        <w:left w:val="none" w:sz="0" w:space="0" w:color="auto"/>
        <w:bottom w:val="none" w:sz="0" w:space="0" w:color="auto"/>
        <w:right w:val="none" w:sz="0" w:space="0" w:color="auto"/>
      </w:divBdr>
    </w:div>
    <w:div w:id="866064075">
      <w:bodyDiv w:val="1"/>
      <w:marLeft w:val="0"/>
      <w:marRight w:val="0"/>
      <w:marTop w:val="0"/>
      <w:marBottom w:val="0"/>
      <w:divBdr>
        <w:top w:val="none" w:sz="0" w:space="0" w:color="auto"/>
        <w:left w:val="none" w:sz="0" w:space="0" w:color="auto"/>
        <w:bottom w:val="none" w:sz="0" w:space="0" w:color="auto"/>
        <w:right w:val="none" w:sz="0" w:space="0" w:color="auto"/>
      </w:divBdr>
    </w:div>
    <w:div w:id="14594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3677</Characters>
  <Application>Microsoft Office Word</Application>
  <DocSecurity>0</DocSecurity>
  <Lines>70</Lines>
  <Paragraphs>21</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2025-02-28T14:07:00Z</dcterms:created>
  <dcterms:modified xsi:type="dcterms:W3CDTF">2025-03-06T13:06:00Z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67e183fe-9eb0-4148-8601-17c8959c3a88</vt:lpwstr>
  </property>
</Properties>
</file>