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47AFD" w14:textId="77777777" w:rsidR="002F206C" w:rsidRPr="00DE115B" w:rsidRDefault="002F206C" w:rsidP="00DE115B">
      <w:pPr>
        <w:spacing w:after="0" w:line="360" w:lineRule="auto"/>
        <w:jc w:val="both"/>
        <w:rPr>
          <w:rFonts w:ascii="Arial" w:hAnsi="Arial" w:cs="Arial"/>
          <w:b/>
          <w:bCs/>
        </w:rPr>
      </w:pPr>
      <w:r w:rsidRPr="00DE115B">
        <w:rPr>
          <w:rFonts w:ascii="Arial" w:hAnsi="Arial" w:cs="Arial"/>
          <w:b/>
        </w:rPr>
        <w:t>Mehler Protection présente ses solutions maritimes avancées au salon SMM et ses solutions de protection personnelle au MSPO 2024</w:t>
      </w:r>
    </w:p>
    <w:p w14:paraId="45BDDC8B" w14:textId="77777777" w:rsidR="002F206C" w:rsidRPr="00DE115B" w:rsidRDefault="002F206C" w:rsidP="00DE115B">
      <w:pPr>
        <w:spacing w:after="0" w:line="360" w:lineRule="auto"/>
        <w:jc w:val="both"/>
        <w:rPr>
          <w:rFonts w:ascii="Arial" w:hAnsi="Arial" w:cs="Arial"/>
          <w:b/>
          <w:bCs/>
        </w:rPr>
      </w:pPr>
    </w:p>
    <w:p w14:paraId="59FEE68B" w14:textId="77777777" w:rsidR="002F206C" w:rsidRPr="00DE115B" w:rsidRDefault="002F206C" w:rsidP="00DE115B">
      <w:pPr>
        <w:spacing w:after="0" w:line="360" w:lineRule="auto"/>
        <w:jc w:val="both"/>
        <w:rPr>
          <w:rFonts w:ascii="Arial" w:hAnsi="Arial" w:cs="Arial"/>
          <w:b/>
          <w:bCs/>
        </w:rPr>
      </w:pPr>
      <w:r w:rsidRPr="00DE115B">
        <w:rPr>
          <w:rFonts w:ascii="Arial" w:hAnsi="Arial" w:cs="Arial"/>
          <w:b/>
        </w:rPr>
        <w:t>FULDA, ALLEMAGNE (10.09.2024)</w:t>
      </w:r>
    </w:p>
    <w:p w14:paraId="052C6380" w14:textId="77777777" w:rsidR="002F206C" w:rsidRPr="00DE115B" w:rsidRDefault="002F206C" w:rsidP="00DE115B">
      <w:pPr>
        <w:spacing w:after="0" w:line="360" w:lineRule="auto"/>
        <w:jc w:val="both"/>
        <w:rPr>
          <w:rFonts w:ascii="Arial" w:hAnsi="Arial" w:cs="Arial"/>
        </w:rPr>
      </w:pPr>
    </w:p>
    <w:p w14:paraId="22DF49E6" w14:textId="77777777" w:rsidR="002F206C" w:rsidRPr="00DE115B" w:rsidRDefault="002F206C" w:rsidP="00DE115B">
      <w:pPr>
        <w:spacing w:after="0" w:line="360" w:lineRule="auto"/>
        <w:jc w:val="both"/>
        <w:rPr>
          <w:rFonts w:ascii="Arial" w:hAnsi="Arial" w:cs="Arial"/>
        </w:rPr>
      </w:pPr>
      <w:r w:rsidRPr="00DE115B">
        <w:rPr>
          <w:rFonts w:ascii="Arial" w:hAnsi="Arial" w:cs="Arial"/>
        </w:rPr>
        <w:t>Mehler Protection, leader dans le domaine des systèmes de protection de pointe, a présenté avec succès ses solutions avancées de protection maritime et balistique lors de deux grands salons professionnels début septembre : SMM en Allemagne et MSPO en Pologne.</w:t>
      </w:r>
    </w:p>
    <w:p w14:paraId="618E3277" w14:textId="77777777" w:rsidR="002F206C" w:rsidRPr="00DE115B" w:rsidRDefault="002F206C" w:rsidP="00DE115B">
      <w:pPr>
        <w:spacing w:after="0" w:line="360" w:lineRule="auto"/>
        <w:jc w:val="both"/>
        <w:rPr>
          <w:rFonts w:ascii="Arial" w:hAnsi="Arial" w:cs="Arial"/>
        </w:rPr>
      </w:pPr>
    </w:p>
    <w:p w14:paraId="6B22C981" w14:textId="77777777" w:rsidR="002F206C" w:rsidRPr="00DE115B" w:rsidRDefault="002F206C" w:rsidP="00DE115B">
      <w:pPr>
        <w:spacing w:after="0" w:line="360" w:lineRule="auto"/>
        <w:jc w:val="both"/>
        <w:rPr>
          <w:rFonts w:ascii="Arial" w:hAnsi="Arial" w:cs="Arial"/>
        </w:rPr>
      </w:pPr>
      <w:r w:rsidRPr="00DE115B">
        <w:rPr>
          <w:rFonts w:ascii="Arial" w:hAnsi="Arial" w:cs="Arial"/>
        </w:rPr>
        <w:t>Lors du salon SMM 2024, qui s’est tenu à Hambourg, Mehler Protection a présenté ses dernières innovations en matière de défense maritime. Parmi les produits phares figurait la gamme PROTEC3D, un système révolutionnaire de protection balistique qui s’appuie sur une technologie avancée d’impression 3D. Lors de l’exposition a également été présenté un boîtier de capteur blindé imprimé en 3D, mettant en valeur l’ingénierie de précision qui caractérise la gamme PROTEC3D et sa capacité à offrir une protection améliorée tout en réduisant le temps de production, les coûts et le poids. Mehler Protection a également présenté son système de protection M-RACC, conçu pour répondre aux défis propres aux opérations maritimes. Le système offre une meilleure protection des supports d’armes et des passerelles de navires, et réaffirme l’engagement de l’entreprise pour des solutions robustes de sécurité maritime.</w:t>
      </w:r>
    </w:p>
    <w:p w14:paraId="519426E5" w14:textId="77777777" w:rsidR="001F505D" w:rsidRPr="00DE115B" w:rsidRDefault="001F505D" w:rsidP="00DE115B">
      <w:pPr>
        <w:spacing w:after="0" w:line="360" w:lineRule="auto"/>
        <w:jc w:val="both"/>
        <w:rPr>
          <w:rFonts w:ascii="Arial" w:hAnsi="Arial" w:cs="Arial"/>
        </w:rPr>
      </w:pPr>
    </w:p>
    <w:p w14:paraId="46CC6D38" w14:textId="7D107E86" w:rsidR="001F505D" w:rsidRPr="00DE115B" w:rsidRDefault="001F505D" w:rsidP="00DE115B">
      <w:pPr>
        <w:spacing w:after="0" w:line="360" w:lineRule="auto"/>
        <w:jc w:val="both"/>
        <w:rPr>
          <w:rFonts w:ascii="Arial" w:hAnsi="Arial" w:cs="Arial"/>
        </w:rPr>
      </w:pPr>
      <w:r w:rsidRPr="00DE115B">
        <w:rPr>
          <w:rFonts w:ascii="Arial" w:hAnsi="Arial" w:cs="Arial"/>
        </w:rPr>
        <w:t>« Chez Mehler Protection, nous nous concentrons sur le développement de solutions pratiques visant à relever les défis de la sécurité maritime. La gamme PROTEC3D et le système M-RACC reflètent notre engagement à offrir une protection fiable pour les ressources critiques dans des environnements exigeants », déclare Denis Weber, Business Development Director chez Mehler Protection | Platform Armour.</w:t>
      </w:r>
    </w:p>
    <w:p w14:paraId="6A083C4C" w14:textId="77777777" w:rsidR="002F206C" w:rsidRPr="00DE115B" w:rsidRDefault="002F206C" w:rsidP="00DE115B">
      <w:pPr>
        <w:spacing w:after="0" w:line="360" w:lineRule="auto"/>
        <w:jc w:val="both"/>
        <w:rPr>
          <w:rFonts w:ascii="Arial" w:hAnsi="Arial" w:cs="Arial"/>
        </w:rPr>
      </w:pPr>
    </w:p>
    <w:p w14:paraId="3099489C" w14:textId="77777777" w:rsidR="002F206C" w:rsidRPr="00DE115B" w:rsidRDefault="002F206C" w:rsidP="00DE115B">
      <w:pPr>
        <w:spacing w:after="0" w:line="360" w:lineRule="auto"/>
        <w:jc w:val="both"/>
        <w:rPr>
          <w:rFonts w:ascii="Arial" w:hAnsi="Arial" w:cs="Arial"/>
        </w:rPr>
      </w:pPr>
      <w:r w:rsidRPr="00DE115B">
        <w:rPr>
          <w:rFonts w:ascii="Arial" w:hAnsi="Arial" w:cs="Arial"/>
        </w:rPr>
        <w:t>Parallèlement, Mehler Protection a participé au MSPO 2024, l’un des plus grands salons professionnels du secteur de la défense d’Europe, qui s’est tenu à Kielce, en Pologne. Lors de cet événement, l’entreprise s’est concentrée sur sa gamme complète de solutions de protection balistique individuelle. Parmi les produits présentés se trouvait M.U.S.T., un système de protection blindée hautement adaptable offrant de multiples options de configuration. Le système de protection MOBAST, solution développée pour la Force de Défense fédérale allemande offrant une protection balistique à la fois souple et dure avec résistance aux coups de couteau, a également été présenté. Les visiteurs et visiteuses du stand ont eu l’occasion d’explorer une gamme de panneaux balistiques durs et souples, de gilets, de systèmes de portage et de casques, une offre qui témoigne de l’expertise de Mehler Protection en matière de protection individuelle.</w:t>
      </w:r>
    </w:p>
    <w:p w14:paraId="26FF1875" w14:textId="77777777" w:rsidR="002F206C" w:rsidRPr="00DE115B" w:rsidRDefault="002F206C" w:rsidP="00DE115B">
      <w:pPr>
        <w:spacing w:after="0" w:line="360" w:lineRule="auto"/>
        <w:jc w:val="both"/>
        <w:rPr>
          <w:rFonts w:ascii="Arial" w:hAnsi="Arial" w:cs="Arial"/>
        </w:rPr>
      </w:pPr>
    </w:p>
    <w:p w14:paraId="03834E22" w14:textId="58FE1882" w:rsidR="002F206C" w:rsidRPr="00DE115B" w:rsidRDefault="002F206C" w:rsidP="00DE115B">
      <w:pPr>
        <w:spacing w:after="0" w:line="360" w:lineRule="auto"/>
        <w:jc w:val="both"/>
        <w:rPr>
          <w:rFonts w:ascii="Arial" w:hAnsi="Arial" w:cs="Arial"/>
        </w:rPr>
      </w:pPr>
      <w:r w:rsidRPr="00DE115B">
        <w:rPr>
          <w:rFonts w:ascii="Arial" w:hAnsi="Arial" w:cs="Arial"/>
        </w:rPr>
        <w:t xml:space="preserve">Pour plus d’informations sur les événements à venir, consulter la </w:t>
      </w:r>
      <w:hyperlink r:id="rId4" w:history="1">
        <w:r w:rsidRPr="00DE115B">
          <w:rPr>
            <w:rStyle w:val="Hiperpovezava"/>
            <w:rFonts w:ascii="Arial" w:hAnsi="Arial" w:cs="Arial"/>
          </w:rPr>
          <w:t>page web de Mehler Systems consacrée aux événements</w:t>
        </w:r>
      </w:hyperlink>
      <w:r w:rsidRPr="00DE115B">
        <w:rPr>
          <w:rFonts w:ascii="Arial" w:hAnsi="Arial" w:cs="Arial"/>
        </w:rPr>
        <w:t>.</w:t>
      </w:r>
    </w:p>
    <w:p w14:paraId="083CF7A1" w14:textId="77777777" w:rsidR="00DE115B" w:rsidRPr="00DE115B" w:rsidRDefault="00DE115B" w:rsidP="00DE115B">
      <w:pPr>
        <w:spacing w:after="0" w:line="360" w:lineRule="auto"/>
        <w:jc w:val="both"/>
        <w:rPr>
          <w:rFonts w:ascii="Arial" w:hAnsi="Arial" w:cs="Arial"/>
        </w:rPr>
      </w:pPr>
    </w:p>
    <w:p w14:paraId="25F4A299" w14:textId="77777777" w:rsidR="00DE115B" w:rsidRPr="00DE115B" w:rsidRDefault="00DE115B" w:rsidP="00DE115B">
      <w:pPr>
        <w:spacing w:after="0" w:line="360" w:lineRule="auto"/>
        <w:jc w:val="both"/>
        <w:rPr>
          <w:rFonts w:ascii="Arial" w:hAnsi="Arial" w:cs="Arial"/>
          <w:i/>
          <w:iCs/>
        </w:rPr>
      </w:pPr>
      <w:r w:rsidRPr="00DE115B">
        <w:rPr>
          <w:rFonts w:ascii="Arial" w:hAnsi="Arial" w:cs="Arial"/>
          <w:b/>
          <w:bCs/>
          <w:i/>
          <w:iCs/>
        </w:rPr>
        <w:t>À propos de Mehler Systems :</w:t>
      </w:r>
    </w:p>
    <w:p w14:paraId="350E8985" w14:textId="77777777" w:rsidR="00DE115B" w:rsidRPr="00DE115B" w:rsidRDefault="00DE115B" w:rsidP="00DE115B">
      <w:pPr>
        <w:spacing w:after="0" w:line="360" w:lineRule="auto"/>
        <w:jc w:val="both"/>
        <w:rPr>
          <w:rFonts w:ascii="Arial" w:hAnsi="Arial" w:cs="Arial"/>
          <w:i/>
          <w:iCs/>
        </w:rPr>
      </w:pPr>
      <w:r w:rsidRPr="00DE115B">
        <w:rPr>
          <w:rFonts w:ascii="Arial" w:hAnsi="Arial" w:cs="Arial"/>
          <w:i/>
          <w:iCs/>
        </w:rPr>
        <w:t>Le groupe Mehler Systems est un leader international et global dédié à la protection balistique exceptionnelle et aux solutions d’équipement tactique pour les forces de l’ordre, l’armée et les forces spéciales.</w:t>
      </w:r>
    </w:p>
    <w:p w14:paraId="09BE872A" w14:textId="77777777" w:rsidR="00DE115B" w:rsidRPr="00DE115B" w:rsidRDefault="00DE115B" w:rsidP="00DE115B">
      <w:pPr>
        <w:spacing w:after="0" w:line="360" w:lineRule="auto"/>
        <w:jc w:val="both"/>
        <w:rPr>
          <w:rFonts w:ascii="Arial" w:hAnsi="Arial" w:cs="Arial"/>
          <w:i/>
          <w:iCs/>
        </w:rPr>
      </w:pPr>
      <w:r w:rsidRPr="00DE115B">
        <w:rPr>
          <w:rFonts w:ascii="Arial" w:hAnsi="Arial" w:cs="Arial"/>
          <w:i/>
          <w:iCs/>
        </w:rPr>
        <w:t>Le groupe Mehler Systems comprend les marques Mehler Protection, Lindnerhof et UF PRO. Mehler Protection est connu pour ses solutions de blindage du corps et de plate-forme, UF PRO est un expert en systèmes de vêtements tactiques de haut niveau, tandis que Lindnerhof se distingue par ses solutions innovantes de portage et d’équipement tactique.</w:t>
      </w:r>
    </w:p>
    <w:p w14:paraId="6D54138C" w14:textId="77777777" w:rsidR="00DE115B" w:rsidRPr="00DE115B" w:rsidRDefault="00DE115B" w:rsidP="00DE115B">
      <w:pPr>
        <w:spacing w:after="0" w:line="360" w:lineRule="auto"/>
        <w:jc w:val="both"/>
        <w:rPr>
          <w:rFonts w:ascii="Arial" w:hAnsi="Arial" w:cs="Arial"/>
          <w:i/>
          <w:iCs/>
        </w:rPr>
      </w:pPr>
      <w:r w:rsidRPr="00DE115B">
        <w:rPr>
          <w:rFonts w:ascii="Arial" w:hAnsi="Arial" w:cs="Arial"/>
          <w:i/>
          <w:iCs/>
        </w:rPr>
        <w:t>Présent dans plus de 40 pays, Mehler Systems s’est imposé comme un leader, connu pour son innovation et son dévouement à élever la barre dans l’industrie au cours des quatre dernières décennies.</w:t>
      </w:r>
    </w:p>
    <w:p w14:paraId="4D7ED207" w14:textId="77777777" w:rsidR="00DE115B" w:rsidRPr="00DE115B" w:rsidRDefault="00DE115B" w:rsidP="00DE115B">
      <w:pPr>
        <w:spacing w:after="0" w:line="360" w:lineRule="auto"/>
        <w:jc w:val="both"/>
        <w:rPr>
          <w:rFonts w:ascii="Arial" w:hAnsi="Arial" w:cs="Arial"/>
          <w:i/>
          <w:iCs/>
        </w:rPr>
      </w:pPr>
      <w:r w:rsidRPr="00DE115B">
        <w:rPr>
          <w:rFonts w:ascii="Arial" w:hAnsi="Arial" w:cs="Arial"/>
          <w:i/>
          <w:iCs/>
        </w:rPr>
        <w:t xml:space="preserve">Pour plus d’informations sur Mehler Systems, veuillez consulter le site </w:t>
      </w:r>
      <w:hyperlink r:id="rId5" w:history="1">
        <w:r w:rsidRPr="00DE115B">
          <w:rPr>
            <w:rStyle w:val="Hiperpovezava"/>
            <w:rFonts w:ascii="Arial" w:hAnsi="Arial" w:cs="Arial"/>
            <w:i/>
            <w:iCs/>
          </w:rPr>
          <w:t>mehler-systems.com</w:t>
        </w:r>
      </w:hyperlink>
    </w:p>
    <w:p w14:paraId="5F593070" w14:textId="77777777" w:rsidR="002F206C" w:rsidRPr="00DE115B" w:rsidRDefault="002F206C" w:rsidP="00DE115B">
      <w:pPr>
        <w:spacing w:after="0" w:line="360" w:lineRule="auto"/>
        <w:jc w:val="both"/>
        <w:rPr>
          <w:rFonts w:ascii="Arial" w:hAnsi="Arial" w:cs="Arial"/>
          <w:vanish/>
        </w:rPr>
      </w:pPr>
      <w:r w:rsidRPr="00DE115B">
        <w:rPr>
          <w:rFonts w:ascii="Arial" w:hAnsi="Arial" w:cs="Arial"/>
          <w:b/>
          <w:i/>
          <w:vanish/>
        </w:rPr>
        <w:t>About Mehler Systems</w:t>
      </w:r>
    </w:p>
    <w:p w14:paraId="7BA41A77" w14:textId="77777777" w:rsidR="002F206C" w:rsidRPr="00DE115B" w:rsidRDefault="002F206C" w:rsidP="00DE115B">
      <w:pPr>
        <w:spacing w:after="0" w:line="360" w:lineRule="auto"/>
        <w:jc w:val="both"/>
        <w:rPr>
          <w:rFonts w:ascii="Arial" w:hAnsi="Arial" w:cs="Arial"/>
          <w:i/>
          <w:iCs/>
          <w:vanish/>
        </w:rPr>
      </w:pPr>
      <w:r w:rsidRPr="00DE115B">
        <w:rPr>
          <w:rFonts w:ascii="Arial" w:hAnsi="Arial" w:cs="Arial"/>
          <w:i/>
          <w:vanish/>
        </w:rPr>
        <w:t>Mehler Systems Group is an international and global leader dedicated to exceptional ballistic protection and tactical-gear solutions for law enforcement, the military, and special forces.</w:t>
      </w:r>
    </w:p>
    <w:p w14:paraId="6BB7612F" w14:textId="77777777" w:rsidR="000805A9" w:rsidRPr="00DE115B" w:rsidRDefault="000805A9" w:rsidP="00DE115B">
      <w:pPr>
        <w:spacing w:after="0" w:line="360" w:lineRule="auto"/>
        <w:jc w:val="both"/>
        <w:rPr>
          <w:rFonts w:ascii="Arial" w:hAnsi="Arial" w:cs="Arial"/>
          <w:vanish/>
        </w:rPr>
      </w:pPr>
    </w:p>
    <w:p w14:paraId="61984901" w14:textId="77777777" w:rsidR="002F206C" w:rsidRPr="00DE115B" w:rsidRDefault="002F206C" w:rsidP="00DE115B">
      <w:pPr>
        <w:spacing w:after="0" w:line="360" w:lineRule="auto"/>
        <w:jc w:val="both"/>
        <w:rPr>
          <w:rFonts w:ascii="Arial" w:hAnsi="Arial" w:cs="Arial"/>
          <w:i/>
          <w:iCs/>
          <w:vanish/>
        </w:rPr>
      </w:pPr>
      <w:r w:rsidRPr="00DE115B">
        <w:rPr>
          <w:rFonts w:ascii="Arial" w:hAnsi="Arial" w:cs="Arial"/>
          <w:i/>
          <w:vanish/>
        </w:rPr>
        <w:t>The Mehler Systems group is home to the brands of Mehler Protection, Lindnerhof, and UF PRO. Mehler Protection is known for its body and platform armour solutions, UF PRO is an expert in top-tier tactical garment systems, while Lindnerhof stands out for its innovative carrying solutions and tactical equipment.</w:t>
      </w:r>
    </w:p>
    <w:p w14:paraId="3500419B" w14:textId="77777777" w:rsidR="000805A9" w:rsidRPr="00DE115B" w:rsidRDefault="000805A9" w:rsidP="00DE115B">
      <w:pPr>
        <w:spacing w:after="0" w:line="360" w:lineRule="auto"/>
        <w:jc w:val="both"/>
        <w:rPr>
          <w:rFonts w:ascii="Arial" w:hAnsi="Arial" w:cs="Arial"/>
          <w:vanish/>
        </w:rPr>
      </w:pPr>
    </w:p>
    <w:p w14:paraId="1C75C614" w14:textId="77777777" w:rsidR="000805A9" w:rsidRPr="00DE115B" w:rsidRDefault="002F206C" w:rsidP="00DE115B">
      <w:pPr>
        <w:spacing w:after="0" w:line="360" w:lineRule="auto"/>
        <w:jc w:val="both"/>
        <w:rPr>
          <w:rFonts w:ascii="Arial" w:hAnsi="Arial" w:cs="Arial"/>
          <w:i/>
          <w:iCs/>
          <w:vanish/>
        </w:rPr>
      </w:pPr>
      <w:r w:rsidRPr="00DE115B">
        <w:rPr>
          <w:rFonts w:ascii="Arial" w:hAnsi="Arial" w:cs="Arial"/>
          <w:i/>
          <w:vanish/>
        </w:rPr>
        <w:t>With a presence in over 40 countries, Mehler Systems has established itself as a leader, known for its innovation and dedication to raising the bar in the industry over the past four decades.</w:t>
      </w:r>
    </w:p>
    <w:p w14:paraId="10AFBA2D" w14:textId="77777777" w:rsidR="000805A9" w:rsidRPr="00DE115B" w:rsidRDefault="000805A9" w:rsidP="00DE115B">
      <w:pPr>
        <w:spacing w:after="0" w:line="360" w:lineRule="auto"/>
        <w:jc w:val="both"/>
        <w:rPr>
          <w:rFonts w:ascii="Arial" w:hAnsi="Arial" w:cs="Arial"/>
          <w:i/>
          <w:iCs/>
          <w:vanish/>
        </w:rPr>
      </w:pPr>
    </w:p>
    <w:p w14:paraId="65B945BA" w14:textId="41AC037C" w:rsidR="002F206C" w:rsidRPr="00DE115B" w:rsidRDefault="002F206C" w:rsidP="00DE115B">
      <w:pPr>
        <w:spacing w:after="0" w:line="360" w:lineRule="auto"/>
        <w:jc w:val="both"/>
        <w:rPr>
          <w:rFonts w:ascii="Arial" w:hAnsi="Arial" w:cs="Arial"/>
          <w:vanish/>
        </w:rPr>
      </w:pPr>
      <w:r w:rsidRPr="00DE115B">
        <w:rPr>
          <w:rFonts w:ascii="Arial" w:hAnsi="Arial" w:cs="Arial"/>
          <w:i/>
          <w:vanish/>
        </w:rPr>
        <w:t xml:space="preserve">For more information about Mehler Systems, please visit </w:t>
      </w:r>
      <w:hyperlink r:id="rId6" w:history="1">
        <w:r w:rsidRPr="00DE115B">
          <w:rPr>
            <w:rStyle w:val="Hiperpovezava"/>
            <w:rFonts w:ascii="Arial" w:hAnsi="Arial" w:cs="Arial"/>
            <w:i/>
            <w:vanish/>
          </w:rPr>
          <w:t>mehler-systems.com</w:t>
        </w:r>
      </w:hyperlink>
      <w:r w:rsidRPr="00DE115B">
        <w:rPr>
          <w:rFonts w:ascii="Arial" w:hAnsi="Arial" w:cs="Arial"/>
          <w:vanish/>
        </w:rPr>
        <w:t>.</w:t>
      </w:r>
    </w:p>
    <w:p w14:paraId="46EFB0AA" w14:textId="77777777" w:rsidR="002F206C" w:rsidRPr="00DE115B" w:rsidRDefault="002F206C" w:rsidP="00DE115B">
      <w:pPr>
        <w:spacing w:after="0" w:line="360" w:lineRule="auto"/>
        <w:jc w:val="both"/>
        <w:rPr>
          <w:rFonts w:ascii="Arial" w:hAnsi="Arial" w:cs="Arial"/>
          <w:b/>
          <w:bCs/>
        </w:rPr>
      </w:pPr>
    </w:p>
    <w:p w14:paraId="1F803663" w14:textId="77777777" w:rsidR="002F206C" w:rsidRPr="00DE115B" w:rsidRDefault="002F206C" w:rsidP="00DE115B">
      <w:pPr>
        <w:spacing w:after="0" w:line="360" w:lineRule="auto"/>
        <w:jc w:val="both"/>
        <w:rPr>
          <w:rFonts w:ascii="Arial" w:hAnsi="Arial" w:cs="Arial"/>
        </w:rPr>
      </w:pPr>
      <w:r w:rsidRPr="00DE115B">
        <w:rPr>
          <w:rFonts w:ascii="Arial" w:hAnsi="Arial" w:cs="Arial"/>
          <w:b/>
        </w:rPr>
        <w:t>Contact médias :</w:t>
      </w:r>
      <w:r w:rsidRPr="00DE115B">
        <w:rPr>
          <w:rFonts w:ascii="Arial" w:hAnsi="Arial" w:cs="Arial"/>
        </w:rPr>
        <w:t xml:space="preserve"> </w:t>
      </w:r>
    </w:p>
    <w:p w14:paraId="388CA542" w14:textId="77777777" w:rsidR="002F206C" w:rsidRPr="00DE115B" w:rsidRDefault="002F206C" w:rsidP="00DE115B">
      <w:pPr>
        <w:spacing w:after="0" w:line="360" w:lineRule="auto"/>
        <w:jc w:val="both"/>
        <w:rPr>
          <w:rFonts w:ascii="Arial" w:hAnsi="Arial" w:cs="Arial"/>
        </w:rPr>
      </w:pPr>
      <w:r w:rsidRPr="00DE115B">
        <w:rPr>
          <w:rFonts w:ascii="Arial" w:hAnsi="Arial" w:cs="Arial"/>
        </w:rPr>
        <w:t xml:space="preserve">Marina Brankovič </w:t>
      </w:r>
    </w:p>
    <w:p w14:paraId="0FB4ED08" w14:textId="14B32B31" w:rsidR="002F206C" w:rsidRPr="00DE115B" w:rsidRDefault="002F206C" w:rsidP="00DE115B">
      <w:pPr>
        <w:spacing w:after="0" w:line="360" w:lineRule="auto"/>
        <w:jc w:val="both"/>
        <w:rPr>
          <w:rFonts w:ascii="Arial" w:hAnsi="Arial" w:cs="Arial"/>
        </w:rPr>
      </w:pPr>
      <w:r w:rsidRPr="00DE115B">
        <w:rPr>
          <w:rFonts w:ascii="Arial" w:hAnsi="Arial" w:cs="Arial"/>
        </w:rPr>
        <w:t>Content Manager</w:t>
      </w:r>
    </w:p>
    <w:p w14:paraId="2AF5F412" w14:textId="77777777" w:rsidR="002F206C" w:rsidRPr="00DE115B" w:rsidRDefault="00DE115B" w:rsidP="00DE115B">
      <w:pPr>
        <w:spacing w:after="0" w:line="360" w:lineRule="auto"/>
        <w:jc w:val="both"/>
        <w:rPr>
          <w:rFonts w:ascii="Arial" w:hAnsi="Arial" w:cs="Arial"/>
        </w:rPr>
      </w:pPr>
      <w:hyperlink r:id="rId7" w:history="1">
        <w:r w:rsidRPr="00DE115B">
          <w:rPr>
            <w:rStyle w:val="Hiperpovezava"/>
            <w:rFonts w:ascii="Arial" w:hAnsi="Arial" w:cs="Arial"/>
          </w:rPr>
          <w:t>marina.brankovic@ufpro.si</w:t>
        </w:r>
      </w:hyperlink>
    </w:p>
    <w:p w14:paraId="191A7741" w14:textId="77777777" w:rsidR="005D1A1B" w:rsidRPr="00DE115B" w:rsidRDefault="005D1A1B" w:rsidP="00DE115B">
      <w:pPr>
        <w:spacing w:after="0" w:line="360" w:lineRule="auto"/>
        <w:jc w:val="both"/>
        <w:rPr>
          <w:rFonts w:ascii="Arial" w:hAnsi="Arial" w:cs="Arial"/>
        </w:rPr>
      </w:pPr>
    </w:p>
    <w:sectPr w:rsidR="005D1A1B" w:rsidRPr="00DE11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06C"/>
    <w:rsid w:val="000805A9"/>
    <w:rsid w:val="001F505D"/>
    <w:rsid w:val="002D4329"/>
    <w:rsid w:val="002F206C"/>
    <w:rsid w:val="005D1A1B"/>
    <w:rsid w:val="00DE115B"/>
    <w:rsid w:val="00DF4DBB"/>
    <w:rsid w:val="00E30A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DB4FE"/>
  <w15:chartTrackingRefBased/>
  <w15:docId w15:val="{01080429-CE0B-4F2F-811B-22EB1E8A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2F20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2F20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2F206C"/>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2F206C"/>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2F206C"/>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2F206C"/>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2F206C"/>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2F206C"/>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2F206C"/>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F206C"/>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2F206C"/>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2F206C"/>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2F206C"/>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2F206C"/>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2F206C"/>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2F206C"/>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2F206C"/>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2F206C"/>
    <w:rPr>
      <w:rFonts w:eastAsiaTheme="majorEastAsia" w:cstheme="majorBidi"/>
      <w:color w:val="272727" w:themeColor="text1" w:themeTint="D8"/>
    </w:rPr>
  </w:style>
  <w:style w:type="paragraph" w:styleId="Naslov">
    <w:name w:val="Title"/>
    <w:basedOn w:val="Navaden"/>
    <w:next w:val="Navaden"/>
    <w:link w:val="NaslovZnak"/>
    <w:uiPriority w:val="10"/>
    <w:qFormat/>
    <w:rsid w:val="002F20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2F206C"/>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2F206C"/>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2F206C"/>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2F206C"/>
    <w:pPr>
      <w:spacing w:before="160"/>
      <w:jc w:val="center"/>
    </w:pPr>
    <w:rPr>
      <w:i/>
      <w:iCs/>
      <w:color w:val="404040" w:themeColor="text1" w:themeTint="BF"/>
    </w:rPr>
  </w:style>
  <w:style w:type="character" w:customStyle="1" w:styleId="CitatZnak">
    <w:name w:val="Citat Znak"/>
    <w:basedOn w:val="Privzetapisavaodstavka"/>
    <w:link w:val="Citat"/>
    <w:uiPriority w:val="29"/>
    <w:rsid w:val="002F206C"/>
    <w:rPr>
      <w:i/>
      <w:iCs/>
      <w:color w:val="404040" w:themeColor="text1" w:themeTint="BF"/>
    </w:rPr>
  </w:style>
  <w:style w:type="paragraph" w:styleId="Odstavekseznama">
    <w:name w:val="List Paragraph"/>
    <w:basedOn w:val="Navaden"/>
    <w:uiPriority w:val="34"/>
    <w:qFormat/>
    <w:rsid w:val="002F206C"/>
    <w:pPr>
      <w:ind w:left="720"/>
      <w:contextualSpacing/>
    </w:pPr>
  </w:style>
  <w:style w:type="character" w:styleId="Intenzivenpoudarek">
    <w:name w:val="Intense Emphasis"/>
    <w:basedOn w:val="Privzetapisavaodstavka"/>
    <w:uiPriority w:val="21"/>
    <w:qFormat/>
    <w:rsid w:val="002F206C"/>
    <w:rPr>
      <w:i/>
      <w:iCs/>
      <w:color w:val="0F4761" w:themeColor="accent1" w:themeShade="BF"/>
    </w:rPr>
  </w:style>
  <w:style w:type="paragraph" w:styleId="Intenzivencitat">
    <w:name w:val="Intense Quote"/>
    <w:basedOn w:val="Navaden"/>
    <w:next w:val="Navaden"/>
    <w:link w:val="IntenzivencitatZnak"/>
    <w:uiPriority w:val="30"/>
    <w:qFormat/>
    <w:rsid w:val="002F20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2F206C"/>
    <w:rPr>
      <w:i/>
      <w:iCs/>
      <w:color w:val="0F4761" w:themeColor="accent1" w:themeShade="BF"/>
    </w:rPr>
  </w:style>
  <w:style w:type="character" w:styleId="Intenzivensklic">
    <w:name w:val="Intense Reference"/>
    <w:basedOn w:val="Privzetapisavaodstavka"/>
    <w:uiPriority w:val="32"/>
    <w:qFormat/>
    <w:rsid w:val="002F206C"/>
    <w:rPr>
      <w:b/>
      <w:bCs/>
      <w:smallCaps/>
      <w:color w:val="0F4761" w:themeColor="accent1" w:themeShade="BF"/>
      <w:spacing w:val="5"/>
    </w:rPr>
  </w:style>
  <w:style w:type="character" w:styleId="Hiperpovezava">
    <w:name w:val="Hyperlink"/>
    <w:basedOn w:val="Privzetapisavaodstavka"/>
    <w:uiPriority w:val="99"/>
    <w:unhideWhenUsed/>
    <w:rsid w:val="002F206C"/>
    <w:rPr>
      <w:color w:val="467886" w:themeColor="hyperlink"/>
      <w:u w:val="single"/>
    </w:rPr>
  </w:style>
  <w:style w:type="character" w:styleId="Nerazreenaomemba">
    <w:name w:val="Unresolved Mention"/>
    <w:basedOn w:val="Privzetapisavaodstavka"/>
    <w:uiPriority w:val="99"/>
    <w:semiHidden/>
    <w:unhideWhenUsed/>
    <w:rsid w:val="002F20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173616">
      <w:bodyDiv w:val="1"/>
      <w:marLeft w:val="0"/>
      <w:marRight w:val="0"/>
      <w:marTop w:val="0"/>
      <w:marBottom w:val="0"/>
      <w:divBdr>
        <w:top w:val="none" w:sz="0" w:space="0" w:color="auto"/>
        <w:left w:val="none" w:sz="0" w:space="0" w:color="auto"/>
        <w:bottom w:val="none" w:sz="0" w:space="0" w:color="auto"/>
        <w:right w:val="none" w:sz="0" w:space="0" w:color="auto"/>
      </w:divBdr>
    </w:div>
    <w:div w:id="1258173235">
      <w:bodyDiv w:val="1"/>
      <w:marLeft w:val="0"/>
      <w:marRight w:val="0"/>
      <w:marTop w:val="0"/>
      <w:marBottom w:val="0"/>
      <w:divBdr>
        <w:top w:val="none" w:sz="0" w:space="0" w:color="auto"/>
        <w:left w:val="none" w:sz="0" w:space="0" w:color="auto"/>
        <w:bottom w:val="none" w:sz="0" w:space="0" w:color="auto"/>
        <w:right w:val="none" w:sz="0" w:space="0" w:color="auto"/>
      </w:divBdr>
    </w:div>
    <w:div w:id="1826044723">
      <w:bodyDiv w:val="1"/>
      <w:marLeft w:val="0"/>
      <w:marRight w:val="0"/>
      <w:marTop w:val="0"/>
      <w:marBottom w:val="0"/>
      <w:divBdr>
        <w:top w:val="none" w:sz="0" w:space="0" w:color="auto"/>
        <w:left w:val="none" w:sz="0" w:space="0" w:color="auto"/>
        <w:bottom w:val="none" w:sz="0" w:space="0" w:color="auto"/>
        <w:right w:val="none" w:sz="0" w:space="0" w:color="auto"/>
      </w:divBdr>
    </w:div>
    <w:div w:id="189808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rina.brankovic@ufpro.s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ehler-systems.com/" TargetMode="External"/><Relationship Id="rId5" Type="http://schemas.openxmlformats.org/officeDocument/2006/relationships/hyperlink" Target="http://mehler-systems.com/" TargetMode="External"/><Relationship Id="rId4" Type="http://schemas.openxmlformats.org/officeDocument/2006/relationships/hyperlink" Target="https://mehler-systems.com/fr/evenements/" TargetMode="Externa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3177</Characters>
  <Application>Microsoft Office Word</Application>
  <DocSecurity>0</DocSecurity>
  <Lines>58</Lines>
  <Paragraphs>16</Paragraphs>
  <ScaleCrop>false</ScaleCrop>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Supertext</dc:creator>
  <cp:keywords/>
  <dc:description/>
  <cp:lastModifiedBy>Marina Brankovič</cp:lastModifiedBy>
  <cp:revision>2</cp:revision>
  <dcterms:created xsi:type="dcterms:W3CDTF">2024-09-10T09:15:00Z</dcterms:created>
  <dcterms:modified xsi:type="dcterms:W3CDTF">2024-09-10T09:15:00Z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ac6d799e66e533296a8e05fb69b588c0f1b1a22c0886fdf90dff8a5eefdee4a2</vt:lpwstr>
  </property>
</Properties>
</file>