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7AFD" w14:textId="77777777" w:rsidR="002F206C" w:rsidRPr="00753255" w:rsidRDefault="002F206C" w:rsidP="00753255">
      <w:pPr>
        <w:spacing w:after="0" w:line="360" w:lineRule="auto"/>
        <w:jc w:val="both"/>
        <w:rPr>
          <w:rFonts w:ascii="Arial" w:hAnsi="Arial" w:cs="Arial"/>
          <w:b/>
          <w:bCs/>
        </w:rPr>
      </w:pPr>
      <w:r w:rsidRPr="00753255">
        <w:rPr>
          <w:rFonts w:ascii="Arial" w:hAnsi="Arial" w:cs="Arial"/>
          <w:b/>
        </w:rPr>
        <w:t xml:space="preserve">Mehler </w:t>
      </w:r>
      <w:proofErr w:type="spellStart"/>
      <w:r w:rsidRPr="00753255">
        <w:rPr>
          <w:rFonts w:ascii="Arial" w:hAnsi="Arial" w:cs="Arial"/>
          <w:b/>
        </w:rPr>
        <w:t>Protection</w:t>
      </w:r>
      <w:proofErr w:type="spellEnd"/>
      <w:r w:rsidRPr="00753255">
        <w:rPr>
          <w:rFonts w:ascii="Arial" w:hAnsi="Arial" w:cs="Arial"/>
          <w:b/>
        </w:rPr>
        <w:t xml:space="preserve"> präsentiert ihre fortschrittlichen maritimen Schutzlösungen sowie ihre persönliche Schutzausrüstung auf den Messen SMM und MSPO 2024</w:t>
      </w:r>
    </w:p>
    <w:p w14:paraId="45BDDC8B" w14:textId="77777777" w:rsidR="002F206C" w:rsidRPr="00753255" w:rsidRDefault="002F206C" w:rsidP="00753255">
      <w:pPr>
        <w:spacing w:after="0" w:line="360" w:lineRule="auto"/>
        <w:jc w:val="both"/>
        <w:rPr>
          <w:rFonts w:ascii="Arial" w:hAnsi="Arial" w:cs="Arial"/>
          <w:b/>
          <w:bCs/>
        </w:rPr>
      </w:pPr>
    </w:p>
    <w:p w14:paraId="59FEE68B" w14:textId="77777777" w:rsidR="002F206C" w:rsidRPr="00753255" w:rsidRDefault="002F206C" w:rsidP="00753255">
      <w:pPr>
        <w:spacing w:after="0" w:line="360" w:lineRule="auto"/>
        <w:jc w:val="both"/>
        <w:rPr>
          <w:rFonts w:ascii="Arial" w:hAnsi="Arial" w:cs="Arial"/>
          <w:b/>
          <w:bCs/>
        </w:rPr>
      </w:pPr>
      <w:r w:rsidRPr="00753255">
        <w:rPr>
          <w:rFonts w:ascii="Arial" w:hAnsi="Arial" w:cs="Arial"/>
          <w:b/>
        </w:rPr>
        <w:t>FULDA, DEUTSCHLAND (10.09.2024)</w:t>
      </w:r>
    </w:p>
    <w:p w14:paraId="052C6380" w14:textId="77777777" w:rsidR="002F206C" w:rsidRPr="00753255" w:rsidRDefault="002F206C" w:rsidP="00753255">
      <w:pPr>
        <w:spacing w:after="0" w:line="360" w:lineRule="auto"/>
        <w:jc w:val="both"/>
        <w:rPr>
          <w:rFonts w:ascii="Arial" w:hAnsi="Arial" w:cs="Arial"/>
        </w:rPr>
      </w:pPr>
    </w:p>
    <w:p w14:paraId="22DF49E6" w14:textId="77777777" w:rsidR="002F206C" w:rsidRPr="00753255" w:rsidRDefault="002F206C" w:rsidP="00753255">
      <w:pPr>
        <w:spacing w:after="0" w:line="360" w:lineRule="auto"/>
        <w:jc w:val="both"/>
        <w:rPr>
          <w:rFonts w:ascii="Arial" w:hAnsi="Arial" w:cs="Arial"/>
        </w:rPr>
      </w:pPr>
      <w:r w:rsidRPr="00753255">
        <w:rPr>
          <w:rFonts w:ascii="Arial" w:hAnsi="Arial" w:cs="Arial"/>
        </w:rPr>
        <w:t xml:space="preserve">Mehler </w:t>
      </w:r>
      <w:proofErr w:type="spellStart"/>
      <w:r w:rsidRPr="00753255">
        <w:rPr>
          <w:rFonts w:ascii="Arial" w:hAnsi="Arial" w:cs="Arial"/>
        </w:rPr>
        <w:t>Protection</w:t>
      </w:r>
      <w:proofErr w:type="spellEnd"/>
      <w:r w:rsidRPr="00753255">
        <w:rPr>
          <w:rFonts w:ascii="Arial" w:hAnsi="Arial" w:cs="Arial"/>
        </w:rPr>
        <w:t>, ein führender Anbieter innovativer Schutzsysteme, stellte Anfang September auf zwei großen Fachmessen erfolgreich seine fortschrittlichen maritimen und ballistischen Schutzlösungen vor: zum einen die SMM in Deutschland und zum anderen die MSPO in Polen.</w:t>
      </w:r>
    </w:p>
    <w:p w14:paraId="618E3277" w14:textId="77777777" w:rsidR="002F206C" w:rsidRPr="00753255" w:rsidRDefault="002F206C" w:rsidP="00753255">
      <w:pPr>
        <w:spacing w:after="0" w:line="360" w:lineRule="auto"/>
        <w:jc w:val="both"/>
        <w:rPr>
          <w:rFonts w:ascii="Arial" w:hAnsi="Arial" w:cs="Arial"/>
        </w:rPr>
      </w:pPr>
    </w:p>
    <w:p w14:paraId="6B22C981" w14:textId="77777777" w:rsidR="002F206C" w:rsidRPr="00753255" w:rsidRDefault="002F206C" w:rsidP="00753255">
      <w:pPr>
        <w:spacing w:after="0" w:line="360" w:lineRule="auto"/>
        <w:jc w:val="both"/>
        <w:rPr>
          <w:rFonts w:ascii="Arial" w:hAnsi="Arial" w:cs="Arial"/>
        </w:rPr>
      </w:pPr>
      <w:r w:rsidRPr="00753255">
        <w:rPr>
          <w:rFonts w:ascii="Arial" w:hAnsi="Arial" w:cs="Arial"/>
        </w:rPr>
        <w:t xml:space="preserve">Auf der SMM 2024 in Hamburg stellte Mehler </w:t>
      </w:r>
      <w:proofErr w:type="spellStart"/>
      <w:r w:rsidRPr="00753255">
        <w:rPr>
          <w:rFonts w:ascii="Arial" w:hAnsi="Arial" w:cs="Arial"/>
        </w:rPr>
        <w:t>Protection</w:t>
      </w:r>
      <w:proofErr w:type="spellEnd"/>
      <w:r w:rsidRPr="00753255">
        <w:rPr>
          <w:rFonts w:ascii="Arial" w:hAnsi="Arial" w:cs="Arial"/>
        </w:rPr>
        <w:t xml:space="preserve"> seine neuesten Innovationen im Bereich der maritimen Verteidigung vor. Zu den Highlights gehörte die Produktlinie PROTEC3D, ein innovatives ballistisches Schutzsystem mit modernster 3D-Drucktechnologie. Am Stand wurde ein 3D-gedrucktes, gepanzertes Sensorgehäuse vorgestellt, das die Präzisionstechnik hinter der Produktlinie PROTEC3D </w:t>
      </w:r>
      <w:proofErr w:type="gramStart"/>
      <w:r w:rsidRPr="00753255">
        <w:rPr>
          <w:rFonts w:ascii="Arial" w:hAnsi="Arial" w:cs="Arial"/>
        </w:rPr>
        <w:t>aufzeigte</w:t>
      </w:r>
      <w:proofErr w:type="gramEnd"/>
      <w:r w:rsidRPr="00753255">
        <w:rPr>
          <w:rFonts w:ascii="Arial" w:hAnsi="Arial" w:cs="Arial"/>
        </w:rPr>
        <w:t xml:space="preserve"> sowie die Fähigkeit zur Verbesserung des Schutzes bei gleichzeitiger Reduzierung der Produktionszeit, der Kosten und des Gewichts. Mehler </w:t>
      </w:r>
      <w:proofErr w:type="spellStart"/>
      <w:r w:rsidRPr="00753255">
        <w:rPr>
          <w:rFonts w:ascii="Arial" w:hAnsi="Arial" w:cs="Arial"/>
        </w:rPr>
        <w:t>Protection</w:t>
      </w:r>
      <w:proofErr w:type="spellEnd"/>
      <w:r w:rsidRPr="00753255">
        <w:rPr>
          <w:rFonts w:ascii="Arial" w:hAnsi="Arial" w:cs="Arial"/>
        </w:rPr>
        <w:t xml:space="preserve"> präsentierte zudem sein Schutzsystem M-RACC, das speziell auf die Herausforderungen im maritimen Betrieb zugeschnitten ist. Das System bietet verbesserten Schutz für Waffenhalterungen und Schiffsbrücken und unterstreicht somit den Fokus des Unternehmens für robuste maritime Schutzlösungen.</w:t>
      </w:r>
    </w:p>
    <w:p w14:paraId="519426E5" w14:textId="77777777" w:rsidR="001F505D" w:rsidRPr="00753255" w:rsidRDefault="001F505D" w:rsidP="00753255">
      <w:pPr>
        <w:spacing w:after="0" w:line="360" w:lineRule="auto"/>
        <w:jc w:val="both"/>
        <w:rPr>
          <w:rFonts w:ascii="Arial" w:hAnsi="Arial" w:cs="Arial"/>
        </w:rPr>
      </w:pPr>
    </w:p>
    <w:p w14:paraId="46CC6D38" w14:textId="7D107E86" w:rsidR="001F505D" w:rsidRPr="00753255" w:rsidRDefault="001F505D" w:rsidP="00753255">
      <w:pPr>
        <w:spacing w:after="0" w:line="360" w:lineRule="auto"/>
        <w:jc w:val="both"/>
        <w:rPr>
          <w:rFonts w:ascii="Arial" w:hAnsi="Arial" w:cs="Arial"/>
        </w:rPr>
      </w:pPr>
      <w:r w:rsidRPr="00753255">
        <w:rPr>
          <w:rFonts w:ascii="Arial" w:hAnsi="Arial" w:cs="Arial"/>
        </w:rPr>
        <w:t xml:space="preserve">„Wir bei Mehler </w:t>
      </w:r>
      <w:proofErr w:type="spellStart"/>
      <w:r w:rsidRPr="00753255">
        <w:rPr>
          <w:rFonts w:ascii="Arial" w:hAnsi="Arial" w:cs="Arial"/>
        </w:rPr>
        <w:t>Protection</w:t>
      </w:r>
      <w:proofErr w:type="spellEnd"/>
      <w:r w:rsidRPr="00753255">
        <w:rPr>
          <w:rFonts w:ascii="Arial" w:hAnsi="Arial" w:cs="Arial"/>
        </w:rPr>
        <w:t xml:space="preserve"> fokussieren uns auf praktische Lösungen für die Herausforderungen der maritimen Sicherheit. Die Produktlinie PROTEC3D und das M-RACC-System spiegeln unser Engagement wider, kritische Anlagen in anspruchsvollen Umgebungen zuverlässig zu schützen“, erklärt Denis Weber, Business Development </w:t>
      </w:r>
      <w:proofErr w:type="spellStart"/>
      <w:r w:rsidRPr="00753255">
        <w:rPr>
          <w:rFonts w:ascii="Arial" w:hAnsi="Arial" w:cs="Arial"/>
        </w:rPr>
        <w:t>Director</w:t>
      </w:r>
      <w:proofErr w:type="spellEnd"/>
      <w:r w:rsidRPr="00753255">
        <w:rPr>
          <w:rFonts w:ascii="Arial" w:hAnsi="Arial" w:cs="Arial"/>
        </w:rPr>
        <w:t xml:space="preserve"> bei Mehler </w:t>
      </w:r>
      <w:proofErr w:type="spellStart"/>
      <w:r w:rsidRPr="00753255">
        <w:rPr>
          <w:rFonts w:ascii="Arial" w:hAnsi="Arial" w:cs="Arial"/>
        </w:rPr>
        <w:t>Protection</w:t>
      </w:r>
      <w:proofErr w:type="spellEnd"/>
      <w:r w:rsidRPr="00753255">
        <w:rPr>
          <w:rFonts w:ascii="Arial" w:hAnsi="Arial" w:cs="Arial"/>
        </w:rPr>
        <w:t xml:space="preserve"> | </w:t>
      </w:r>
      <w:proofErr w:type="spellStart"/>
      <w:r w:rsidRPr="00753255">
        <w:rPr>
          <w:rFonts w:ascii="Arial" w:hAnsi="Arial" w:cs="Arial"/>
        </w:rPr>
        <w:t>Platform</w:t>
      </w:r>
      <w:proofErr w:type="spellEnd"/>
      <w:r w:rsidRPr="00753255">
        <w:rPr>
          <w:rFonts w:ascii="Arial" w:hAnsi="Arial" w:cs="Arial"/>
        </w:rPr>
        <w:t xml:space="preserve"> Armour.</w:t>
      </w:r>
    </w:p>
    <w:p w14:paraId="6A083C4C" w14:textId="77777777" w:rsidR="002F206C" w:rsidRPr="00753255" w:rsidRDefault="002F206C" w:rsidP="00753255">
      <w:pPr>
        <w:spacing w:after="0" w:line="360" w:lineRule="auto"/>
        <w:jc w:val="both"/>
        <w:rPr>
          <w:rFonts w:ascii="Arial" w:hAnsi="Arial" w:cs="Arial"/>
        </w:rPr>
      </w:pPr>
    </w:p>
    <w:p w14:paraId="3099489C" w14:textId="77777777" w:rsidR="002F206C" w:rsidRPr="00753255" w:rsidRDefault="002F206C" w:rsidP="00753255">
      <w:pPr>
        <w:spacing w:after="0" w:line="360" w:lineRule="auto"/>
        <w:jc w:val="both"/>
        <w:rPr>
          <w:rFonts w:ascii="Arial" w:hAnsi="Arial" w:cs="Arial"/>
        </w:rPr>
      </w:pPr>
      <w:r w:rsidRPr="00753255">
        <w:rPr>
          <w:rFonts w:ascii="Arial" w:hAnsi="Arial" w:cs="Arial"/>
        </w:rPr>
        <w:t xml:space="preserve">Gleichzeitig war Mehler </w:t>
      </w:r>
      <w:proofErr w:type="spellStart"/>
      <w:r w:rsidRPr="00753255">
        <w:rPr>
          <w:rFonts w:ascii="Arial" w:hAnsi="Arial" w:cs="Arial"/>
        </w:rPr>
        <w:t>Protection</w:t>
      </w:r>
      <w:proofErr w:type="spellEnd"/>
      <w:r w:rsidRPr="00753255">
        <w:rPr>
          <w:rFonts w:ascii="Arial" w:hAnsi="Arial" w:cs="Arial"/>
        </w:rPr>
        <w:t xml:space="preserve"> an der MSPO 2024 im polnischen Kielce präsent, einer der größten Verteidigungsmessen Europas. Dort konzentrierte sich das Unternehmen auf sein umfassendes Angebot an ballistischen Schutzsystemen. Zu den vorgestellten Produkten gehörte das M.U.S.T.-System, ein hochgradig anpassungsfähiges Körperpanzersystem mit vielfältigen Konfigurationsmöglichkeiten. Ebenfalls vorgestellt wurde das für die Bundeswehr entwickelte MOBAST-Schutzsystem, das sowohl einen weichen als auch einen harten ballistischen Schutz mit Stichresistenz bietet. Messebesucherinnen und -besucher hatten die Möglichkeit, eine Reihe von harten und weichen ballistischen Paneelen, Westen, Träger und Helmen zu testen, was die Kompetenz von Mehler </w:t>
      </w:r>
      <w:proofErr w:type="spellStart"/>
      <w:r w:rsidRPr="00753255">
        <w:rPr>
          <w:rFonts w:ascii="Arial" w:hAnsi="Arial" w:cs="Arial"/>
        </w:rPr>
        <w:t>Protection</w:t>
      </w:r>
      <w:proofErr w:type="spellEnd"/>
      <w:r w:rsidRPr="00753255">
        <w:rPr>
          <w:rFonts w:ascii="Arial" w:hAnsi="Arial" w:cs="Arial"/>
        </w:rPr>
        <w:t xml:space="preserve"> im Bereich Personenschutz unterstreicht.</w:t>
      </w:r>
    </w:p>
    <w:p w14:paraId="26FF1875" w14:textId="77777777" w:rsidR="002F206C" w:rsidRPr="00753255" w:rsidRDefault="002F206C" w:rsidP="00753255">
      <w:pPr>
        <w:spacing w:after="0" w:line="360" w:lineRule="auto"/>
        <w:jc w:val="both"/>
        <w:rPr>
          <w:rFonts w:ascii="Arial" w:hAnsi="Arial" w:cs="Arial"/>
        </w:rPr>
      </w:pPr>
    </w:p>
    <w:p w14:paraId="03834E22" w14:textId="58FE1882" w:rsidR="002F206C" w:rsidRPr="00753255" w:rsidRDefault="002F206C" w:rsidP="00753255">
      <w:pPr>
        <w:spacing w:after="0" w:line="360" w:lineRule="auto"/>
        <w:jc w:val="both"/>
        <w:rPr>
          <w:rFonts w:ascii="Arial" w:hAnsi="Arial" w:cs="Arial"/>
        </w:rPr>
      </w:pPr>
      <w:r w:rsidRPr="00753255">
        <w:rPr>
          <w:rFonts w:ascii="Arial" w:hAnsi="Arial" w:cs="Arial"/>
        </w:rPr>
        <w:t xml:space="preserve">Weitere Informationen zu bevorstehenden Events finden Sie auf der Seite </w:t>
      </w:r>
      <w:hyperlink r:id="rId4" w:history="1">
        <w:r w:rsidRPr="00753255">
          <w:rPr>
            <w:rStyle w:val="Hiperpovezava"/>
            <w:rFonts w:ascii="Arial" w:hAnsi="Arial" w:cs="Arial"/>
          </w:rPr>
          <w:t>Events von Mehler Systems</w:t>
        </w:r>
      </w:hyperlink>
      <w:r w:rsidRPr="00753255">
        <w:rPr>
          <w:rFonts w:ascii="Arial" w:hAnsi="Arial" w:cs="Arial"/>
        </w:rPr>
        <w:t>.</w:t>
      </w:r>
    </w:p>
    <w:p w14:paraId="17F1A11F" w14:textId="77777777" w:rsidR="00753255" w:rsidRPr="00753255" w:rsidRDefault="00753255" w:rsidP="00753255">
      <w:pPr>
        <w:spacing w:after="0" w:line="360" w:lineRule="auto"/>
        <w:jc w:val="both"/>
        <w:rPr>
          <w:rFonts w:ascii="Arial" w:hAnsi="Arial" w:cs="Arial"/>
        </w:rPr>
      </w:pPr>
    </w:p>
    <w:p w14:paraId="29C05129" w14:textId="77777777" w:rsidR="00753255" w:rsidRPr="00753255" w:rsidRDefault="00753255" w:rsidP="00753255">
      <w:pPr>
        <w:spacing w:after="0" w:line="360" w:lineRule="auto"/>
        <w:jc w:val="both"/>
        <w:rPr>
          <w:rFonts w:ascii="Arial" w:hAnsi="Arial" w:cs="Arial"/>
          <w:i/>
          <w:iCs/>
        </w:rPr>
      </w:pPr>
      <w:r w:rsidRPr="00753255">
        <w:rPr>
          <w:rFonts w:ascii="Arial" w:hAnsi="Arial" w:cs="Arial"/>
          <w:b/>
          <w:bCs/>
          <w:i/>
          <w:iCs/>
        </w:rPr>
        <w:t>Über Mehler Systems:</w:t>
      </w:r>
    </w:p>
    <w:p w14:paraId="5F593070" w14:textId="431F95B4" w:rsidR="002F206C" w:rsidRPr="00753255" w:rsidRDefault="00753255" w:rsidP="00753255">
      <w:pPr>
        <w:spacing w:after="0" w:line="360" w:lineRule="auto"/>
        <w:jc w:val="both"/>
        <w:rPr>
          <w:rFonts w:ascii="Arial" w:hAnsi="Arial" w:cs="Arial"/>
          <w:i/>
          <w:iCs/>
        </w:rPr>
      </w:pPr>
      <w:r w:rsidRPr="00753255">
        <w:rPr>
          <w:rFonts w:ascii="Arial" w:hAnsi="Arial" w:cs="Arial"/>
          <w:i/>
          <w:iCs/>
        </w:rPr>
        <w:t xml:space="preserve">Mehler Systems ist eine weltweit führende Unternehmensgruppe, die sich auf die Herstellung erstklassiger Schutzlösungen und taktischer Ausrüstung für Strafverfolgungsbehörden sowie Militär und Spezialkräfte spezialisiert hat. Zur Mehler Systems Gruppe zählen die Marken Mehler </w:t>
      </w:r>
      <w:proofErr w:type="spellStart"/>
      <w:r w:rsidRPr="00753255">
        <w:rPr>
          <w:rFonts w:ascii="Arial" w:hAnsi="Arial" w:cs="Arial"/>
          <w:i/>
          <w:iCs/>
        </w:rPr>
        <w:t>Protection</w:t>
      </w:r>
      <w:proofErr w:type="spellEnd"/>
      <w:r w:rsidRPr="00753255">
        <w:rPr>
          <w:rFonts w:ascii="Arial" w:hAnsi="Arial" w:cs="Arial"/>
          <w:i/>
          <w:iCs/>
        </w:rPr>
        <w:t xml:space="preserve">, </w:t>
      </w:r>
      <w:proofErr w:type="spellStart"/>
      <w:r w:rsidRPr="00753255">
        <w:rPr>
          <w:rFonts w:ascii="Arial" w:hAnsi="Arial" w:cs="Arial"/>
          <w:i/>
          <w:iCs/>
        </w:rPr>
        <w:t>Lindnerhof</w:t>
      </w:r>
      <w:proofErr w:type="spellEnd"/>
      <w:r w:rsidRPr="00753255">
        <w:rPr>
          <w:rFonts w:ascii="Arial" w:hAnsi="Arial" w:cs="Arial"/>
          <w:i/>
          <w:iCs/>
        </w:rPr>
        <w:t xml:space="preserve"> und UF PRO. Mehler </w:t>
      </w:r>
      <w:proofErr w:type="spellStart"/>
      <w:r w:rsidRPr="00753255">
        <w:rPr>
          <w:rFonts w:ascii="Arial" w:hAnsi="Arial" w:cs="Arial"/>
          <w:i/>
          <w:iCs/>
        </w:rPr>
        <w:t>Protection</w:t>
      </w:r>
      <w:proofErr w:type="spellEnd"/>
      <w:r w:rsidRPr="00753255">
        <w:rPr>
          <w:rFonts w:ascii="Arial" w:hAnsi="Arial" w:cs="Arial"/>
          <w:i/>
          <w:iCs/>
        </w:rPr>
        <w:t xml:space="preserve"> ist auf Körper- und Plattformschutzlösungen spezialisiert, UF PRO auf die Entwicklung und Produktion taktischer Bekleidungssysteme und </w:t>
      </w:r>
      <w:proofErr w:type="spellStart"/>
      <w:r w:rsidRPr="00753255">
        <w:rPr>
          <w:rFonts w:ascii="Arial" w:hAnsi="Arial" w:cs="Arial"/>
          <w:i/>
          <w:iCs/>
        </w:rPr>
        <w:t>Lindnerhof</w:t>
      </w:r>
      <w:proofErr w:type="spellEnd"/>
      <w:r w:rsidRPr="00753255">
        <w:rPr>
          <w:rFonts w:ascii="Arial" w:hAnsi="Arial" w:cs="Arial"/>
          <w:i/>
          <w:iCs/>
        </w:rPr>
        <w:t xml:space="preserve"> auf taktische Tragelösungen. Mit Präsenz in über 40 Ländern hat sich Mehler Systems als führende Unternehmensgruppe mit über vier Jahrzehnten Erfahrung etabliert. Weitere Informationen über Mehler Systems finden Sie unter </w:t>
      </w:r>
      <w:hyperlink r:id="rId5" w:history="1">
        <w:r w:rsidRPr="00753255">
          <w:rPr>
            <w:rStyle w:val="Hiperpovezava"/>
            <w:rFonts w:ascii="Arial" w:hAnsi="Arial" w:cs="Arial"/>
            <w:i/>
            <w:iCs/>
          </w:rPr>
          <w:t>mehler-systems.com</w:t>
        </w:r>
      </w:hyperlink>
      <w:r w:rsidRPr="00753255">
        <w:rPr>
          <w:rFonts w:ascii="Arial" w:hAnsi="Arial" w:cs="Arial"/>
          <w:i/>
          <w:iCs/>
        </w:rPr>
        <w:t>.</w:t>
      </w:r>
      <w:r w:rsidR="002F206C" w:rsidRPr="00753255">
        <w:rPr>
          <w:rFonts w:ascii="Arial" w:hAnsi="Arial" w:cs="Arial"/>
          <w:b/>
          <w:i/>
          <w:iCs/>
          <w:vanish/>
        </w:rPr>
        <w:t>About Mehler Systems</w:t>
      </w:r>
    </w:p>
    <w:p w14:paraId="7BA41A77" w14:textId="77777777" w:rsidR="002F206C" w:rsidRPr="00753255" w:rsidRDefault="002F206C" w:rsidP="00753255">
      <w:pPr>
        <w:spacing w:after="0" w:line="360" w:lineRule="auto"/>
        <w:jc w:val="both"/>
        <w:rPr>
          <w:rFonts w:ascii="Arial" w:hAnsi="Arial" w:cs="Arial"/>
          <w:i/>
          <w:iCs/>
          <w:vanish/>
        </w:rPr>
      </w:pPr>
      <w:r w:rsidRPr="00753255">
        <w:rPr>
          <w:rFonts w:ascii="Arial" w:hAnsi="Arial" w:cs="Arial"/>
          <w:i/>
          <w:vanish/>
        </w:rPr>
        <w:t>Mehler Systems Group is an international and global leader dedicated to exceptional ballistic protection and tactical-gear solutions for law enforcement, the military, and special forces.</w:t>
      </w:r>
    </w:p>
    <w:p w14:paraId="6BB7612F" w14:textId="77777777" w:rsidR="000805A9" w:rsidRPr="00753255" w:rsidRDefault="000805A9" w:rsidP="00753255">
      <w:pPr>
        <w:spacing w:after="0" w:line="360" w:lineRule="auto"/>
        <w:jc w:val="both"/>
        <w:rPr>
          <w:rFonts w:ascii="Arial" w:hAnsi="Arial" w:cs="Arial"/>
          <w:vanish/>
        </w:rPr>
      </w:pPr>
    </w:p>
    <w:p w14:paraId="61984901" w14:textId="77777777" w:rsidR="002F206C" w:rsidRPr="00753255" w:rsidRDefault="002F206C" w:rsidP="00753255">
      <w:pPr>
        <w:spacing w:after="0" w:line="360" w:lineRule="auto"/>
        <w:jc w:val="both"/>
        <w:rPr>
          <w:rFonts w:ascii="Arial" w:hAnsi="Arial" w:cs="Arial"/>
          <w:i/>
          <w:iCs/>
          <w:vanish/>
        </w:rPr>
      </w:pPr>
      <w:r w:rsidRPr="00753255">
        <w:rPr>
          <w:rFonts w:ascii="Arial" w:hAnsi="Arial" w:cs="Arial"/>
          <w:i/>
          <w:vanish/>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3500419B" w14:textId="77777777" w:rsidR="000805A9" w:rsidRPr="00753255" w:rsidRDefault="000805A9" w:rsidP="00753255">
      <w:pPr>
        <w:spacing w:after="0" w:line="360" w:lineRule="auto"/>
        <w:jc w:val="both"/>
        <w:rPr>
          <w:rFonts w:ascii="Arial" w:hAnsi="Arial" w:cs="Arial"/>
          <w:vanish/>
        </w:rPr>
      </w:pPr>
    </w:p>
    <w:p w14:paraId="1C75C614" w14:textId="77777777" w:rsidR="000805A9" w:rsidRPr="00753255" w:rsidRDefault="002F206C" w:rsidP="00753255">
      <w:pPr>
        <w:spacing w:after="0" w:line="360" w:lineRule="auto"/>
        <w:jc w:val="both"/>
        <w:rPr>
          <w:rFonts w:ascii="Arial" w:hAnsi="Arial" w:cs="Arial"/>
          <w:i/>
          <w:iCs/>
          <w:vanish/>
        </w:rPr>
      </w:pPr>
      <w:r w:rsidRPr="00753255">
        <w:rPr>
          <w:rFonts w:ascii="Arial" w:hAnsi="Arial" w:cs="Arial"/>
          <w:i/>
          <w:vanish/>
        </w:rPr>
        <w:t>With a presence in over 40 countries, Mehler Systems has established itself as a leader, known for its innovation and dedication to raising the bar in the industry over the past four decades.</w:t>
      </w:r>
    </w:p>
    <w:p w14:paraId="10AFBA2D" w14:textId="77777777" w:rsidR="000805A9" w:rsidRPr="00753255" w:rsidRDefault="000805A9" w:rsidP="00753255">
      <w:pPr>
        <w:spacing w:after="0" w:line="360" w:lineRule="auto"/>
        <w:jc w:val="both"/>
        <w:rPr>
          <w:rFonts w:ascii="Arial" w:hAnsi="Arial" w:cs="Arial"/>
          <w:i/>
          <w:iCs/>
          <w:vanish/>
        </w:rPr>
      </w:pPr>
    </w:p>
    <w:p w14:paraId="65B945BA" w14:textId="41AC037C" w:rsidR="002F206C" w:rsidRPr="00753255" w:rsidRDefault="002F206C" w:rsidP="00753255">
      <w:pPr>
        <w:spacing w:after="0" w:line="360" w:lineRule="auto"/>
        <w:jc w:val="both"/>
        <w:rPr>
          <w:rFonts w:ascii="Arial" w:hAnsi="Arial" w:cs="Arial"/>
          <w:vanish/>
        </w:rPr>
      </w:pPr>
      <w:r w:rsidRPr="00753255">
        <w:rPr>
          <w:rFonts w:ascii="Arial" w:hAnsi="Arial" w:cs="Arial"/>
          <w:i/>
          <w:vanish/>
        </w:rPr>
        <w:t xml:space="preserve">For more information about Mehler Systems, please visit </w:t>
      </w:r>
      <w:hyperlink r:id="rId6" w:history="1">
        <w:r w:rsidRPr="00753255">
          <w:rPr>
            <w:rStyle w:val="Hiperpovezava"/>
            <w:rFonts w:ascii="Arial" w:hAnsi="Arial" w:cs="Arial"/>
            <w:i/>
            <w:vanish/>
          </w:rPr>
          <w:t>mehler-systems.com</w:t>
        </w:r>
      </w:hyperlink>
      <w:r w:rsidRPr="00753255">
        <w:rPr>
          <w:rFonts w:ascii="Arial" w:hAnsi="Arial" w:cs="Arial"/>
          <w:vanish/>
        </w:rPr>
        <w:t>.</w:t>
      </w:r>
    </w:p>
    <w:p w14:paraId="46EFB0AA" w14:textId="77777777" w:rsidR="002F206C" w:rsidRPr="00753255" w:rsidRDefault="002F206C" w:rsidP="00753255">
      <w:pPr>
        <w:spacing w:after="0" w:line="360" w:lineRule="auto"/>
        <w:jc w:val="both"/>
        <w:rPr>
          <w:rFonts w:ascii="Arial" w:hAnsi="Arial" w:cs="Arial"/>
          <w:b/>
          <w:bCs/>
        </w:rPr>
      </w:pPr>
    </w:p>
    <w:p w14:paraId="1F803663" w14:textId="77777777" w:rsidR="002F206C" w:rsidRPr="00753255" w:rsidRDefault="002F206C" w:rsidP="00753255">
      <w:pPr>
        <w:spacing w:after="0" w:line="360" w:lineRule="auto"/>
        <w:jc w:val="both"/>
        <w:rPr>
          <w:rFonts w:ascii="Arial" w:hAnsi="Arial" w:cs="Arial"/>
        </w:rPr>
      </w:pPr>
      <w:r w:rsidRPr="00753255">
        <w:rPr>
          <w:rFonts w:ascii="Arial" w:hAnsi="Arial" w:cs="Arial"/>
          <w:b/>
        </w:rPr>
        <w:t>Medienkontakt:</w:t>
      </w:r>
      <w:r w:rsidRPr="00753255">
        <w:rPr>
          <w:rFonts w:ascii="Arial" w:hAnsi="Arial" w:cs="Arial"/>
        </w:rPr>
        <w:t xml:space="preserve"> </w:t>
      </w:r>
    </w:p>
    <w:p w14:paraId="388CA542" w14:textId="77777777" w:rsidR="002F206C" w:rsidRPr="00753255" w:rsidRDefault="002F206C" w:rsidP="00753255">
      <w:pPr>
        <w:spacing w:after="0" w:line="360" w:lineRule="auto"/>
        <w:jc w:val="both"/>
        <w:rPr>
          <w:rFonts w:ascii="Arial" w:hAnsi="Arial" w:cs="Arial"/>
        </w:rPr>
      </w:pPr>
      <w:r w:rsidRPr="00753255">
        <w:rPr>
          <w:rFonts w:ascii="Arial" w:hAnsi="Arial" w:cs="Arial"/>
        </w:rPr>
        <w:t xml:space="preserve">Marina Brankovič </w:t>
      </w:r>
    </w:p>
    <w:p w14:paraId="0FB4ED08" w14:textId="14B32B31" w:rsidR="002F206C" w:rsidRPr="00753255" w:rsidRDefault="002F206C" w:rsidP="00753255">
      <w:pPr>
        <w:spacing w:after="0" w:line="360" w:lineRule="auto"/>
        <w:jc w:val="both"/>
        <w:rPr>
          <w:rFonts w:ascii="Arial" w:hAnsi="Arial" w:cs="Arial"/>
        </w:rPr>
      </w:pPr>
      <w:r w:rsidRPr="00753255">
        <w:rPr>
          <w:rFonts w:ascii="Arial" w:hAnsi="Arial" w:cs="Arial"/>
        </w:rPr>
        <w:t>Content Manager</w:t>
      </w:r>
    </w:p>
    <w:p w14:paraId="2AF5F412" w14:textId="77777777" w:rsidR="002F206C" w:rsidRPr="00753255" w:rsidRDefault="00753255" w:rsidP="00753255">
      <w:pPr>
        <w:spacing w:after="0" w:line="360" w:lineRule="auto"/>
        <w:jc w:val="both"/>
        <w:rPr>
          <w:rFonts w:ascii="Arial" w:hAnsi="Arial" w:cs="Arial"/>
        </w:rPr>
      </w:pPr>
      <w:hyperlink r:id="rId7" w:history="1">
        <w:r w:rsidRPr="00753255">
          <w:rPr>
            <w:rStyle w:val="Hiperpovezava"/>
            <w:rFonts w:ascii="Arial" w:hAnsi="Arial" w:cs="Arial"/>
          </w:rPr>
          <w:t>marina.brankovic@ufpro.si</w:t>
        </w:r>
      </w:hyperlink>
    </w:p>
    <w:p w14:paraId="191A7741" w14:textId="77777777" w:rsidR="005D1A1B" w:rsidRPr="00753255" w:rsidRDefault="005D1A1B" w:rsidP="00753255">
      <w:pPr>
        <w:spacing w:after="0" w:line="360" w:lineRule="auto"/>
        <w:jc w:val="both"/>
        <w:rPr>
          <w:rFonts w:ascii="Arial" w:hAnsi="Arial" w:cs="Arial"/>
        </w:rPr>
      </w:pPr>
    </w:p>
    <w:sectPr w:rsidR="005D1A1B" w:rsidRPr="00753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6C"/>
    <w:rsid w:val="000805A9"/>
    <w:rsid w:val="001F505D"/>
    <w:rsid w:val="002D4329"/>
    <w:rsid w:val="002F206C"/>
    <w:rsid w:val="005D1A1B"/>
    <w:rsid w:val="00753255"/>
    <w:rsid w:val="00DF4DBB"/>
    <w:rsid w:val="00E30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B4FE"/>
  <w15:chartTrackingRefBased/>
  <w15:docId w15:val="{01080429-CE0B-4F2F-811B-22EB1E8A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F2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F2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F206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F206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F206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206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206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F206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206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206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F206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F206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F206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F206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206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206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F206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206C"/>
    <w:rPr>
      <w:rFonts w:eastAsiaTheme="majorEastAsia" w:cstheme="majorBidi"/>
      <w:color w:val="272727" w:themeColor="text1" w:themeTint="D8"/>
    </w:rPr>
  </w:style>
  <w:style w:type="paragraph" w:styleId="Naslov">
    <w:name w:val="Title"/>
    <w:basedOn w:val="Navaden"/>
    <w:next w:val="Navaden"/>
    <w:link w:val="NaslovZnak"/>
    <w:uiPriority w:val="10"/>
    <w:qFormat/>
    <w:rsid w:val="002F2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F206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206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206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206C"/>
    <w:pPr>
      <w:spacing w:before="160"/>
      <w:jc w:val="center"/>
    </w:pPr>
    <w:rPr>
      <w:i/>
      <w:iCs/>
      <w:color w:val="404040" w:themeColor="text1" w:themeTint="BF"/>
    </w:rPr>
  </w:style>
  <w:style w:type="character" w:customStyle="1" w:styleId="CitatZnak">
    <w:name w:val="Citat Znak"/>
    <w:basedOn w:val="Privzetapisavaodstavka"/>
    <w:link w:val="Citat"/>
    <w:uiPriority w:val="29"/>
    <w:rsid w:val="002F206C"/>
    <w:rPr>
      <w:i/>
      <w:iCs/>
      <w:color w:val="404040" w:themeColor="text1" w:themeTint="BF"/>
    </w:rPr>
  </w:style>
  <w:style w:type="paragraph" w:styleId="Odstavekseznama">
    <w:name w:val="List Paragraph"/>
    <w:basedOn w:val="Navaden"/>
    <w:uiPriority w:val="34"/>
    <w:qFormat/>
    <w:rsid w:val="002F206C"/>
    <w:pPr>
      <w:ind w:left="720"/>
      <w:contextualSpacing/>
    </w:pPr>
  </w:style>
  <w:style w:type="character" w:styleId="Intenzivenpoudarek">
    <w:name w:val="Intense Emphasis"/>
    <w:basedOn w:val="Privzetapisavaodstavka"/>
    <w:uiPriority w:val="21"/>
    <w:qFormat/>
    <w:rsid w:val="002F206C"/>
    <w:rPr>
      <w:i/>
      <w:iCs/>
      <w:color w:val="0F4761" w:themeColor="accent1" w:themeShade="BF"/>
    </w:rPr>
  </w:style>
  <w:style w:type="paragraph" w:styleId="Intenzivencitat">
    <w:name w:val="Intense Quote"/>
    <w:basedOn w:val="Navaden"/>
    <w:next w:val="Navaden"/>
    <w:link w:val="IntenzivencitatZnak"/>
    <w:uiPriority w:val="30"/>
    <w:qFormat/>
    <w:rsid w:val="002F2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206C"/>
    <w:rPr>
      <w:i/>
      <w:iCs/>
      <w:color w:val="0F4761" w:themeColor="accent1" w:themeShade="BF"/>
    </w:rPr>
  </w:style>
  <w:style w:type="character" w:styleId="Intenzivensklic">
    <w:name w:val="Intense Reference"/>
    <w:basedOn w:val="Privzetapisavaodstavka"/>
    <w:uiPriority w:val="32"/>
    <w:qFormat/>
    <w:rsid w:val="002F206C"/>
    <w:rPr>
      <w:b/>
      <w:bCs/>
      <w:smallCaps/>
      <w:color w:val="0F4761" w:themeColor="accent1" w:themeShade="BF"/>
      <w:spacing w:val="5"/>
    </w:rPr>
  </w:style>
  <w:style w:type="character" w:styleId="Hiperpovezava">
    <w:name w:val="Hyperlink"/>
    <w:basedOn w:val="Privzetapisavaodstavka"/>
    <w:uiPriority w:val="99"/>
    <w:unhideWhenUsed/>
    <w:rsid w:val="002F206C"/>
    <w:rPr>
      <w:color w:val="467886" w:themeColor="hyperlink"/>
      <w:u w:val="single"/>
    </w:rPr>
  </w:style>
  <w:style w:type="character" w:styleId="Nerazreenaomemba">
    <w:name w:val="Unresolved Mention"/>
    <w:basedOn w:val="Privzetapisavaodstavka"/>
    <w:uiPriority w:val="99"/>
    <w:semiHidden/>
    <w:unhideWhenUsed/>
    <w:rsid w:val="002F2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616">
      <w:bodyDiv w:val="1"/>
      <w:marLeft w:val="0"/>
      <w:marRight w:val="0"/>
      <w:marTop w:val="0"/>
      <w:marBottom w:val="0"/>
      <w:divBdr>
        <w:top w:val="none" w:sz="0" w:space="0" w:color="auto"/>
        <w:left w:val="none" w:sz="0" w:space="0" w:color="auto"/>
        <w:bottom w:val="none" w:sz="0" w:space="0" w:color="auto"/>
        <w:right w:val="none" w:sz="0" w:space="0" w:color="auto"/>
      </w:divBdr>
    </w:div>
    <w:div w:id="1258173235">
      <w:bodyDiv w:val="1"/>
      <w:marLeft w:val="0"/>
      <w:marRight w:val="0"/>
      <w:marTop w:val="0"/>
      <w:marBottom w:val="0"/>
      <w:divBdr>
        <w:top w:val="none" w:sz="0" w:space="0" w:color="auto"/>
        <w:left w:val="none" w:sz="0" w:space="0" w:color="auto"/>
        <w:bottom w:val="none" w:sz="0" w:space="0" w:color="auto"/>
        <w:right w:val="none" w:sz="0" w:space="0" w:color="auto"/>
      </w:divBdr>
    </w:div>
    <w:div w:id="1826044723">
      <w:bodyDiv w:val="1"/>
      <w:marLeft w:val="0"/>
      <w:marRight w:val="0"/>
      <w:marTop w:val="0"/>
      <w:marBottom w:val="0"/>
      <w:divBdr>
        <w:top w:val="none" w:sz="0" w:space="0" w:color="auto"/>
        <w:left w:val="none" w:sz="0" w:space="0" w:color="auto"/>
        <w:bottom w:val="none" w:sz="0" w:space="0" w:color="auto"/>
        <w:right w:val="none" w:sz="0" w:space="0" w:color="auto"/>
      </w:divBdr>
    </w:div>
    <w:div w:id="1898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hler-systems.com/"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s/"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3745</Characters>
  <Application>Microsoft Office Word</Application>
  <DocSecurity>0</DocSecurity>
  <Lines>74</Lines>
  <Paragraphs>28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2024-09-10T08:50:00Z</dcterms:created>
  <dcterms:modified xsi:type="dcterms:W3CDTF">2024-09-10T08:50:00Z</dcterms:modified>
</cp:coreProperties>
</file>