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35ABC" w14:textId="77777777" w:rsidR="000F618D" w:rsidRPr="000F618D" w:rsidRDefault="000F618D" w:rsidP="000F618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Façonner</w:t>
      </w:r>
      <w:proofErr w:type="spellEnd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l'avenir</w:t>
      </w:r>
      <w:proofErr w:type="spellEnd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: </w:t>
      </w: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Présentation</w:t>
      </w:r>
      <w:proofErr w:type="spellEnd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l'ExoM</w:t>
      </w:r>
      <w:proofErr w:type="spellEnd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Up-</w:t>
      </w: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Armoured</w:t>
      </w:r>
      <w:proofErr w:type="spellEnd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Exoskeleton</w:t>
      </w:r>
      <w:proofErr w:type="spellEnd"/>
    </w:p>
    <w:p w14:paraId="545A684F" w14:textId="77777777" w:rsidR="000F618D" w:rsidRPr="000F618D" w:rsidRDefault="000F618D" w:rsidP="000F618D">
      <w:pPr>
        <w:spacing w:after="0" w:line="360" w:lineRule="auto"/>
        <w:jc w:val="both"/>
        <w:outlineLvl w:val="1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7BAC8DDF" w14:textId="3A7A7CE5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[Fulda, </w:t>
      </w: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Allemagne</w:t>
      </w:r>
      <w:proofErr w:type="spellEnd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, 1</w:t>
      </w:r>
      <w:r w:rsidR="00683C5F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8</w:t>
      </w:r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.01.2024]</w:t>
      </w:r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-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innovateur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renommé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matière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solutions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balistique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est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fier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d'annoncer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lancement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l'ExoM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Up-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Armoured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Exoskeleton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Développé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dans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cadre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d'une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collaboration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entre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="00140AF3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Mawashi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Science &amp;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Technology</w:t>
      </w:r>
      <w:proofErr w:type="spellEnd"/>
      <w:r w:rsidR="00140AF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>et le GIGN (</w:t>
      </w:r>
      <w:proofErr w:type="spellStart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>unité</w:t>
      </w:r>
      <w:proofErr w:type="spellEnd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>tactique</w:t>
      </w:r>
      <w:proofErr w:type="spellEnd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>d’élite</w:t>
      </w:r>
      <w:proofErr w:type="spellEnd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la </w:t>
      </w:r>
      <w:proofErr w:type="spellStart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>gendarmerie</w:t>
      </w:r>
      <w:proofErr w:type="spellEnd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>nationale</w:t>
      </w:r>
      <w:proofErr w:type="spellEnd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>française</w:t>
      </w:r>
      <w:proofErr w:type="spellEnd"/>
      <w:r w:rsidR="00140AF3" w:rsidRPr="00140AF3">
        <w:rPr>
          <w:rFonts w:ascii="Arial" w:eastAsia="Times New Roman" w:hAnsi="Arial" w:cs="Arial"/>
          <w:kern w:val="0"/>
          <w:lang w:eastAsia="sl-SI"/>
          <w14:ligatures w14:val="none"/>
        </w:rPr>
        <w:t>)</w:t>
      </w:r>
      <w:r w:rsidR="00140AF3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produit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révolutionnaire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redéfinit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normes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matière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gestion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poids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balistique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secteurs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l'armée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des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forces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l'ordre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323612B0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25CBB154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Fabriqué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avec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précision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l'exosquelette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blindé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ExoM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établit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nouvelles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références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matière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d'amélioration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sécurité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l'opérateur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intégrant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manière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transparente 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gestion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poids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balistique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offrant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ainsi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capacités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premier plan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sans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poids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supplémentaire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inutile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1187507E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25EB890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En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redistribuant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jusqu'à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70 % de 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charge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épaules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vers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 sol,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cette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technologie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allège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contraintes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physiques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atténue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blessures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permet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aux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opérateurs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se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concentrer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sur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leurs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tâches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essentielles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00A1E6EA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6DB2602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"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Nous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avons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mis à profit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notre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expertise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concevoir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produit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qui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non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seulement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redistribue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efficacement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charge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mais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améliore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également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capacité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survie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grâce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balistique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premier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ordre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offrant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couverture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complète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corps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jusqu'à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VPAM 8", 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déclaré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Daniel von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Chamier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directeur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ventes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groupe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Systems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304DEF52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Doté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caractéristiques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ergonomiques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mobilité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l'exosquelette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ExoM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permet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aux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opérateurs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conserver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jusqu'à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99 %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d'aisance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d'amplitude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mouvement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Sa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colonne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vertébrale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flexible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sa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ceinture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coulissante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articulations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sont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essentielles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naviguer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sur des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terrains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difficiles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dans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espaces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confinés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339F83A9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8E2F967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Fonctionnant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comme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exosquelette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passif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sans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source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d'énergie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externe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l'ExoM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est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idéal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missions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prolongées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ou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sites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isolés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car il ne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nécessite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pas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batteries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lourdes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ni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d'équipement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chargement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85B28B7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686AB5F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"La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collaboration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avec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sur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l'exosquelette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blindé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ExoM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été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aventure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passionnante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Mawashi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Science &amp;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Technology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.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L'expertise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matière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balistique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l'attention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que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nous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portons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l'ingénierie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l'armature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à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l'innovation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structurelle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l'exosquelette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ont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permis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créer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un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produit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révolutionnaire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qui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établit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nouvelles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références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matière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gestion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du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poids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balistique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", 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déclaré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Etienne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Lamoureux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directeur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général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Mawashi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Science &amp;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Technologie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7695C3E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lastRenderedPageBreak/>
        <w:t>Mehler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reste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pointe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l'innovation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matière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balistique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. "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L'ExoM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témoigne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notre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dévouement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collaboratif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faire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progresser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technologie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, en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offrant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une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solution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révolutionnaire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aux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professionnels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l'armée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et des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forces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l'ordre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grâce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à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l'expertise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intégrée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", 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déclaré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von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Chamier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46CBB660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0046C66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À </w:t>
      </w:r>
      <w:proofErr w:type="spellStart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propos</w:t>
      </w:r>
      <w:proofErr w:type="spellEnd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Protection</w:t>
      </w:r>
      <w:proofErr w:type="spellEnd"/>
    </w:p>
    <w:p w14:paraId="14BF4F89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leader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domaine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solutions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balistique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se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consacre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mission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simple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mais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profonde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: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protéger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vies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assurer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la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tranquillité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d'esprit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L'entreprise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propose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une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gamme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complète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solutions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méticuleusement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conçues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destinées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protéger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la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fois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individus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les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diverses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plateformes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opérationnelles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0A5B0361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Répondant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aux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besoins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forces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l'ordre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professionnels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l'armée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du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personnel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sécurité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les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produits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conçus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avec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soin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garantir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résilience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fiabilité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même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environnements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plus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exigeants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L'équipe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d'experts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dévoués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qui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s'appuie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sur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années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d'expérience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est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fière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fabriquer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produits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qui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représentent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summum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la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sécurité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Chaque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article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portant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nom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témoigne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l'engagement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l'entreprise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en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faveur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l'excellence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sa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volonté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inébranlable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protéger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vies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face à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défis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en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constante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évolution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609D5416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fait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partie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intégrante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la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famille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bénéficiant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du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riche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héritage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l'expertise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nom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représente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En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tant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sous-marque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s'engage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respecter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valeurs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les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principes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qui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définissent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la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marque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Systems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depuis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décennies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.</w:t>
      </w:r>
    </w:p>
    <w:p w14:paraId="0EAFC482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plus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d'informations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sur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Mehler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Protection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veuillez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visiter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: </w:t>
      </w:r>
      <w:hyperlink r:id="rId4" w:history="1">
        <w:r w:rsidRPr="000F618D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sl-SI"/>
            <w14:ligatures w14:val="none"/>
          </w:rPr>
          <w:t>mehler-protection.com</w:t>
        </w:r>
      </w:hyperlink>
    </w:p>
    <w:p w14:paraId="44AC6B7F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</w:pPr>
    </w:p>
    <w:p w14:paraId="08127404" w14:textId="10205D6A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À </w:t>
      </w:r>
      <w:proofErr w:type="spellStart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propos</w:t>
      </w:r>
      <w:proofErr w:type="spellEnd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Mawashi</w:t>
      </w:r>
      <w:proofErr w:type="spellEnd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 xml:space="preserve"> Science et </w:t>
      </w:r>
      <w:proofErr w:type="spellStart"/>
      <w:r w:rsidRPr="000F618D">
        <w:rPr>
          <w:rFonts w:ascii="Arial" w:eastAsia="Times New Roman" w:hAnsi="Arial" w:cs="Arial"/>
          <w:b/>
          <w:bCs/>
          <w:i/>
          <w:iCs/>
          <w:kern w:val="0"/>
          <w:lang w:eastAsia="sl-SI"/>
          <w14:ligatures w14:val="none"/>
        </w:rPr>
        <w:t>Technologie</w:t>
      </w:r>
      <w:proofErr w:type="spellEnd"/>
    </w:p>
    <w:p w14:paraId="46F96730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Fondée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en 2003,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Mawashi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cumule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plus de 20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d'expertise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développement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nouveaux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produits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la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recherche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le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développement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notamment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dans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la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conception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systèmes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portables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sur le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corps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humain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Le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désir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constant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d'innover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inspire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l'équipe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à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repousser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ses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limites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à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créer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produits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novateurs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non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conventionnels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qui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redéfinissent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normes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du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marché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.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C'est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cette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quête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pionnier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qui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conduit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au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développement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d'un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exosquelette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opérateurs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militaires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et des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forces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l'ordre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l'exosquelette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UPRISE.</w:t>
      </w:r>
    </w:p>
    <w:p w14:paraId="68F87CF1" w14:textId="3D90724B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de plus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amples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informations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sur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Mawashi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Science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and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Technology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,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veuillez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consulter</w:t>
      </w:r>
      <w:proofErr w:type="spellEnd"/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le site : </w:t>
      </w:r>
      <w:hyperlink r:id="rId5" w:history="1">
        <w:r w:rsidRPr="000F618D">
          <w:rPr>
            <w:rStyle w:val="Hiperpovezava"/>
            <w:rFonts w:ascii="Arial" w:eastAsia="Times New Roman" w:hAnsi="Arial" w:cs="Arial"/>
            <w:i/>
            <w:iCs/>
            <w:kern w:val="0"/>
            <w:lang w:eastAsia="sl-SI"/>
            <w14:ligatures w14:val="none"/>
          </w:rPr>
          <w:t>https://mawashi.ca/en/</w:t>
        </w:r>
      </w:hyperlink>
      <w:r w:rsidRPr="000F618D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 xml:space="preserve"> </w:t>
      </w:r>
    </w:p>
    <w:p w14:paraId="3D3E4079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</w:p>
    <w:p w14:paraId="5BB1BD0E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Contact</w:t>
      </w:r>
      <w:proofErr w:type="spellEnd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pour</w:t>
      </w:r>
      <w:proofErr w:type="spellEnd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 les </w:t>
      </w:r>
      <w:proofErr w:type="spellStart"/>
      <w:r w:rsidRPr="000F618D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médias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: </w:t>
      </w:r>
    </w:p>
    <w:p w14:paraId="614A68A6" w14:textId="77777777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Philipp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Somogyi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1FDE27F5" w14:textId="1C423ACB" w:rsidR="000F618D" w:rsidRPr="000F618D" w:rsidRDefault="000F618D" w:rsidP="000F618D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Responsable</w:t>
      </w:r>
      <w:proofErr w:type="spellEnd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 xml:space="preserve"> de la </w:t>
      </w:r>
      <w:proofErr w:type="spellStart"/>
      <w:r w:rsidRPr="000F618D">
        <w:rPr>
          <w:rFonts w:ascii="Arial" w:eastAsia="Times New Roman" w:hAnsi="Arial" w:cs="Arial"/>
          <w:kern w:val="0"/>
          <w:lang w:eastAsia="sl-SI"/>
          <w14:ligatures w14:val="none"/>
        </w:rPr>
        <w:t>marque</w:t>
      </w:r>
      <w:proofErr w:type="spellEnd"/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sl-SI"/>
          <w14:ligatures w14:val="none"/>
        </w:rPr>
        <w:t>Mehler</w:t>
      </w:r>
      <w:proofErr w:type="spellEnd"/>
      <w:r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sl-SI"/>
          <w14:ligatures w14:val="none"/>
        </w:rPr>
        <w:t>Protection</w:t>
      </w:r>
      <w:proofErr w:type="spellEnd"/>
    </w:p>
    <w:p w14:paraId="2A55259D" w14:textId="7E9D8A3C" w:rsidR="005D1A1B" w:rsidRPr="000F618D" w:rsidRDefault="00683C5F" w:rsidP="000F618D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="000F618D" w:rsidRPr="000F618D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philipp.somogyi@mehler-systems.com</w:t>
        </w:r>
      </w:hyperlink>
    </w:p>
    <w:sectPr w:rsidR="005D1A1B" w:rsidRPr="000F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8D"/>
    <w:rsid w:val="000F618D"/>
    <w:rsid w:val="00140AF3"/>
    <w:rsid w:val="00437B27"/>
    <w:rsid w:val="005D1A1B"/>
    <w:rsid w:val="0068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35B14"/>
  <w15:chartTrackingRefBased/>
  <w15:docId w15:val="{2CC98501-EBAC-49F6-8712-9B72F93D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0F61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0F618D"/>
    <w:rPr>
      <w:rFonts w:ascii="Times New Roman" w:eastAsia="Times New Roman" w:hAnsi="Times New Roman" w:cs="Times New Roman"/>
      <w:b/>
      <w:bCs/>
      <w:kern w:val="0"/>
      <w:sz w:val="36"/>
      <w:szCs w:val="36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0F618D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0F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Poudarek">
    <w:name w:val="Emphasis"/>
    <w:basedOn w:val="Privzetapisavaodstavka"/>
    <w:uiPriority w:val="20"/>
    <w:qFormat/>
    <w:rsid w:val="000F618D"/>
    <w:rPr>
      <w:i/>
      <w:iCs/>
    </w:rPr>
  </w:style>
  <w:style w:type="character" w:styleId="Hiperpovezava">
    <w:name w:val="Hyperlink"/>
    <w:basedOn w:val="Privzetapisavaodstavka"/>
    <w:uiPriority w:val="99"/>
    <w:unhideWhenUsed/>
    <w:rsid w:val="000F618D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F6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hilipp.somogyi@mehler-systems.com" TargetMode="External"/><Relationship Id="rId5" Type="http://schemas.openxmlformats.org/officeDocument/2006/relationships/hyperlink" Target="https://mawashi.ca/en/" TargetMode="External"/><Relationship Id="rId4" Type="http://schemas.openxmlformats.org/officeDocument/2006/relationships/hyperlink" Target="http://mehler-protection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4513</Characters>
  <Application>Microsoft Office Word</Application>
  <DocSecurity>0</DocSecurity>
  <Lines>37</Lines>
  <Paragraphs>10</Paragraphs>
  <ScaleCrop>false</ScaleCrop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cp:lastPrinted>2024-01-31T15:55:00Z</cp:lastPrinted>
  <dcterms:created xsi:type="dcterms:W3CDTF">2024-01-18T12:56:00Z</dcterms:created>
  <dcterms:modified xsi:type="dcterms:W3CDTF">2024-01-31T15:55:00Z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f9d8ce25-6de0-4891-aaad-64e62f65ded8</vt:lpwstr>
  </property>
</Properties>
</file>