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FD9B" w14:textId="01C73EEB" w:rsidR="003C11D7" w:rsidRPr="003C11D7" w:rsidRDefault="00A66F1D" w:rsidP="003C11D7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Striker</w:t>
      </w:r>
      <w:proofErr w:type="spellEnd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FR Gen. 2 BDU: UF PRO </w:t>
      </w: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erweitert</w:t>
      </w:r>
      <w:proofErr w:type="spellEnd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seine</w:t>
      </w:r>
      <w:proofErr w:type="spellEnd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Produktlinie</w:t>
      </w:r>
      <w:proofErr w:type="spellEnd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an</w:t>
      </w:r>
      <w:proofErr w:type="spellEnd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flammhemmender</w:t>
      </w:r>
      <w:proofErr w:type="spellEnd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taktischer</w:t>
      </w:r>
      <w:proofErr w:type="spellEnd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A66F1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Bekleidung</w:t>
      </w:r>
      <w:proofErr w:type="spellEnd"/>
    </w:p>
    <w:p w14:paraId="57528AE1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3216A110" w14:textId="292DA653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3C11D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TRZIN, SLOWENIEN (19. Januar 2022) </w:t>
      </w:r>
    </w:p>
    <w:p w14:paraId="5A440670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5537D4E9" w14:textId="1B79FE1F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Mit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Battle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Dress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Uniform der 2.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Generation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erweitert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UF PRO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ihr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Angebot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hochleistungsfähiger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flammhemmender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Bekleidung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Polizeibehörden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Militärangehörige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wie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Hersteller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moderner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taktischer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Ausrüstung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mitteilte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CB65D7D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9EFD1EC" w14:textId="7EB7D013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Nach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Angaben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UF PRO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verringert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BDU der 2.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Generation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Risiko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schwerer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oder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tödlicher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Verletzungen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durch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Flammen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intensiver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Hitze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in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Nähe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eines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Sprengsatzes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oder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durch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Flashover-Brände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auftreten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können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A28E519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0553E6C" w14:textId="2B2D7687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Nach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Angaben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Unternehmens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zeichnet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sich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neue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BDU der 2.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Generation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durch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ihren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hohen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Tragekomfort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innovativen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Hochleistungsgeweben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mit UF PRO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typischen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Schnitt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-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anatomischen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Passformtechniken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hergestellt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werden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ohne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Bewegungsfreiheit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Trägers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einzuschränken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94DFE6F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148A075" w14:textId="5DE9B191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Vor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Einführung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wurde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BDU der 2.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Generation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strengen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Tests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unterzogen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so UF PRO.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Dabei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wurde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Thermo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Man-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Testmethode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angewandt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bei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Kleidungsstück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über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Sensoren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ausgestattete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Schaufensterpuppe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gezogen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beide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einem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3-Sekunden-Flashover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ausgesetzt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werden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erklärte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Unternehmen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F20BB50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A407F93" w14:textId="7026E4B4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Daten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von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Sensoren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Thermo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-Man-Test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gesammelt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werden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geben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Aufschluss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über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wahrscheinliche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Ausmaß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Verletzungen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Mensch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bei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einem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echten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Brandüberschlag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erleiden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würde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wenn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überhaupt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).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Testergebnisse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BDU der 2.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Generation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haben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einen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außergewöhnlich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hohen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bestätigt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, so UF PRO.</w:t>
      </w:r>
    </w:p>
    <w:p w14:paraId="3FAD23C4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6AE06D" w14:textId="45BEB185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flammhemmende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Linie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UF PRO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umfasst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neben der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BDU der 2.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Generation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ULT FR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ULT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X FR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Shirt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HT FR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XT Gen. 2 FR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Shirt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DD359F6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A308E04" w14:textId="7041F7FB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Als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Hersteller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taktischer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Bekleidung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hohen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Tragekomfort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aufweist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dennoch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strapazierfähig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funktionell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weist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UF PRO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darauf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hin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dass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flammhemmende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Bekleidung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nur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Polizeibehörden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Militär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Spezialeinheiten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verkauft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wird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45A9B94F" w14:textId="77777777" w:rsid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3C4EFD1" w14:textId="4992BC71" w:rsidR="003C11D7" w:rsidRPr="003C11D7" w:rsidRDefault="003C11D7" w:rsidP="003C11D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>Für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weitere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Informationen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besuchen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Sie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bitte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offizielle</w:t>
      </w:r>
      <w:proofErr w:type="spellEnd"/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hyperlink r:id="rId4" w:history="1">
        <w:proofErr w:type="spellStart"/>
        <w:r w:rsidRPr="003C11D7">
          <w:rPr>
            <w:rStyle w:val="Hiperpovezava"/>
            <w:rFonts w:ascii="Arial" w:eastAsia="Times New Roman" w:hAnsi="Arial" w:cs="Arial"/>
            <w:kern w:val="0"/>
            <w:lang w:eastAsia="sl-SI"/>
            <w14:ligatures w14:val="none"/>
          </w:rPr>
          <w:t>Website</w:t>
        </w:r>
        <w:proofErr w:type="spellEnd"/>
        <w:r w:rsidRPr="003C11D7">
          <w:rPr>
            <w:rStyle w:val="Hiperpovezava"/>
            <w:rFonts w:ascii="Arial" w:eastAsia="Times New Roman" w:hAnsi="Arial" w:cs="Arial"/>
            <w:kern w:val="0"/>
            <w:lang w:eastAsia="sl-SI"/>
            <w14:ligatures w14:val="none"/>
          </w:rPr>
          <w:t xml:space="preserve"> von UF PRO</w:t>
        </w:r>
      </w:hyperlink>
      <w:r w:rsidRPr="003C11D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3563354" w14:textId="77777777" w:rsidR="005D1A1B" w:rsidRPr="003C11D7" w:rsidRDefault="005D1A1B" w:rsidP="003C11D7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3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7"/>
    <w:rsid w:val="003C11D7"/>
    <w:rsid w:val="005D1A1B"/>
    <w:rsid w:val="00A66F1D"/>
    <w:rsid w:val="00E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9B5EE"/>
  <w15:chartTrackingRefBased/>
  <w15:docId w15:val="{0530EB3E-B222-4C4F-AE12-6109A7CD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3C1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C11D7"/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3C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3C11D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C11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C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fpro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1839</Characters>
  <Application>Microsoft Office Word</Application>
  <DocSecurity>0</DocSecurity>
  <Lines>37</Lines>
  <Paragraphs>10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2023-12-11T10:17:00Z</dcterms:created>
  <dcterms:modified xsi:type="dcterms:W3CDTF">2023-12-11T10:20:00Z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ac9f3025-5e6d-42e2-b504-e2829c6dc1e8</vt:lpwstr>
  </property>
</Properties>
</file>