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59F1" w14:textId="51493115" w:rsidR="005F2029" w:rsidRPr="005F2029" w:rsidRDefault="005F2029" w:rsidP="005F2029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New Name </w:t>
      </w: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Announced</w:t>
      </w:r>
      <w:proofErr w:type="spellEnd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for</w:t>
      </w:r>
      <w:proofErr w:type="spellEnd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a </w:t>
      </w: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Trusted</w:t>
      </w:r>
      <w:proofErr w:type="spellEnd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in </w:t>
      </w: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Tactical</w:t>
      </w:r>
      <w:proofErr w:type="spellEnd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Industry</w:t>
      </w:r>
      <w:proofErr w:type="spellEnd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: </w:t>
      </w: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Systems</w:t>
      </w:r>
      <w:proofErr w:type="spellEnd"/>
    </w:p>
    <w:p w14:paraId="131E390F" w14:textId="77777777" w:rsid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35C79D14" w14:textId="1A42E37F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Fulda, </w:t>
      </w: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Germany</w:t>
      </w:r>
      <w:proofErr w:type="spellEnd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, 13.11.2023</w:t>
      </w:r>
    </w:p>
    <w:p w14:paraId="2B76EB75" w14:textId="6B5EFAC7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Vario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today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introduced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a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significant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milestone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journey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brings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all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company’s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under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one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roof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name—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—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unites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already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renowned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UF PRO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itself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combines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all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existing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ballistic-protection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activities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into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one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entity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03B2C5BF" w14:textId="77777777" w:rsid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C33C1A6" w14:textId="097FB797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move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harmonises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name, image,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entire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Group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a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leading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provider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high-end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tactical-equipment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worldwide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defence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law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enforcement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customers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7681259B" w14:textId="77777777" w:rsid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898B521" w14:textId="7C58D21A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-name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captures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essence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total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Group’s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purpose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a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provider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comprehensive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solutions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defence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security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missions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challenging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nature,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but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it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does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more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than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. It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also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speaks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a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commitment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continuously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evolve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innovate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even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better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serve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clients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 "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Under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our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Group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will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present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unified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comprehensive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Group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face to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market.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stresses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breadth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depth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our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complementary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corresponding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capabilities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throughout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Group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each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our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companies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under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one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common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roof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",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said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CEO Thomas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Homberg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5371F6CE" w14:textId="77777777" w:rsid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56972D4" w14:textId="538C9661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In a step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parallel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adoption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-name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Group-level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uniting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resulting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from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it,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has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created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through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brand-blending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Vario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Engineered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Defence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Law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Enforcement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new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sub-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specialises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providing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body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platform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armour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2B19FDDF" w14:textId="77777777" w:rsid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966FF90" w14:textId="5616286F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Christian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Vahldiek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Managing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Director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Engineered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Defence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expressed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enthusiasm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collaborative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effort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 "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are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excited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about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joint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initiative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opportunity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combine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our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expertise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platform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with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body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armour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offerings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under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a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single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," he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said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20901509" w14:textId="77777777" w:rsid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F671B45" w14:textId="1F2D1BCC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Importantly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however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brand-blending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three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companies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does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not alter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their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individual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legal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structures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25B7EFFE" w14:textId="77777777" w:rsid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18DE563" w14:textId="5283CF63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Although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is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now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Group’s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overall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Protection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UF PRO,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Lindnerhof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will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continue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specialised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sub-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according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UF PRO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Managing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Director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 xml:space="preserve">Jože Kastelic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Linderhof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Managing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Director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Jakob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Kolbeck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 “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Each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sub-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brings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its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unique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skillset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established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reputation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as a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provider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integrated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, top-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quality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solutions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,"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said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a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joint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statement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3C2835F" w14:textId="77777777" w:rsid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BA5A6BC" w14:textId="1C7EB3C0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“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Every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sub-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under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is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committed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delivering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excellence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,”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Homberg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said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 “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continuously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utilise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our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combined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strengths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ensure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you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receive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best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Our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dedicated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customer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group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who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risk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their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health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lives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society's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security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, is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reason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continuously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strive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for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innovation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are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persistent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our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efforts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to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enhance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equipment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system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performance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that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match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ever-changing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mission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-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threat-environments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our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customers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."</w:t>
      </w:r>
    </w:p>
    <w:p w14:paraId="07096BD3" w14:textId="77777777" w:rsid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CFA54BC" w14:textId="1836BD50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Learn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more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about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this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transformation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Group’s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wide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range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offerings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by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visiting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hyperlink r:id="rId4" w:history="1">
        <w:proofErr w:type="spellStart"/>
        <w:r w:rsidRPr="005F2029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Mehler</w:t>
        </w:r>
        <w:proofErr w:type="spellEnd"/>
        <w:r w:rsidRPr="005F2029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 xml:space="preserve"> </w:t>
        </w:r>
        <w:proofErr w:type="spellStart"/>
        <w:r w:rsidRPr="005F2029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Systems</w:t>
        </w:r>
        <w:proofErr w:type="spellEnd"/>
        <w:r w:rsidRPr="005F2029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 xml:space="preserve"> </w:t>
        </w:r>
        <w:proofErr w:type="spellStart"/>
        <w:r w:rsidRPr="005F2029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website</w:t>
        </w:r>
        <w:proofErr w:type="spellEnd"/>
      </w:hyperlink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5E59A98C" w14:textId="77777777" w:rsid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</w:pPr>
    </w:p>
    <w:p w14:paraId="0A919ED2" w14:textId="0F7A3541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About</w:t>
      </w:r>
      <w:proofErr w:type="spellEnd"/>
      <w:r w:rsidRPr="005F2029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b/>
          <w:bCs/>
          <w:i/>
          <w:iCs/>
          <w:kern w:val="0"/>
          <w:lang w:eastAsia="sl-SI"/>
          <w14:ligatures w14:val="none"/>
        </w:rPr>
        <w:t>Systems</w:t>
      </w:r>
      <w:proofErr w:type="spellEnd"/>
    </w:p>
    <w:p w14:paraId="0F868EB2" w14:textId="77777777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comprises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a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group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globally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active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companies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dedicated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manufacturing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exceptional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tactical-gear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solutions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law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enforcement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military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forces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381D032E" w14:textId="77777777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group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is home to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brands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Lindnerhof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UF PRO.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Protection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is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known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its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dependable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body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platform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armour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solutions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is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currently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partner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of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German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Bundeswehr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on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MOBAST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project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. UF PRO is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expert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creating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producing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top-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tier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tactical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clothing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while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Lindnerhof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stands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out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its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innovative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carrying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solutions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4C0FBE3F" w14:textId="77777777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With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a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presence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in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over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40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countries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,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has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established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itself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as a leader,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known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its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innovation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and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dedication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to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raising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bar in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industry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over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the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past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four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decades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.</w:t>
      </w:r>
    </w:p>
    <w:p w14:paraId="13025C1E" w14:textId="77777777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For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more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information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about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Mehler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Systems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please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visit</w:t>
      </w:r>
      <w:proofErr w:type="spellEnd"/>
      <w:r w:rsidRPr="005F2029">
        <w:rPr>
          <w:rFonts w:ascii="Arial" w:eastAsia="Times New Roman" w:hAnsi="Arial" w:cs="Arial"/>
          <w:i/>
          <w:iCs/>
          <w:kern w:val="0"/>
          <w:lang w:eastAsia="sl-SI"/>
          <w14:ligatures w14:val="none"/>
        </w:rPr>
        <w:t>:</w:t>
      </w:r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hyperlink r:id="rId5" w:history="1">
        <w:r w:rsidRPr="005F2029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mehler-systems.com</w:t>
        </w:r>
      </w:hyperlink>
    </w:p>
    <w:p w14:paraId="598A3465" w14:textId="77777777" w:rsid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5C94AD95" w14:textId="30CA3CC6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Media</w:t>
      </w:r>
      <w:proofErr w:type="spellEnd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Contact</w:t>
      </w:r>
      <w:proofErr w:type="spellEnd"/>
      <w:r w:rsidRPr="005F2029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:</w:t>
      </w:r>
    </w:p>
    <w:p w14:paraId="4ED4204B" w14:textId="77777777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Julia Resech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Brand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proofErr w:type="spellStart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>Experience</w:t>
      </w:r>
      <w:proofErr w:type="spellEnd"/>
      <w:r w:rsidRPr="005F2029">
        <w:rPr>
          <w:rFonts w:ascii="Arial" w:eastAsia="Times New Roman" w:hAnsi="Arial" w:cs="Arial"/>
          <w:kern w:val="0"/>
          <w:lang w:eastAsia="sl-SI"/>
          <w14:ligatures w14:val="none"/>
        </w:rPr>
        <w:t xml:space="preserve"> Specialist</w:t>
      </w:r>
    </w:p>
    <w:p w14:paraId="3AE7BE0E" w14:textId="77777777" w:rsidR="005F2029" w:rsidRPr="005F2029" w:rsidRDefault="005F2029" w:rsidP="005F2029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hyperlink r:id="rId6" w:history="1">
        <w:r w:rsidRPr="005F2029">
          <w:rPr>
            <w:rFonts w:ascii="Arial" w:eastAsia="Times New Roman" w:hAnsi="Arial" w:cs="Arial"/>
            <w:color w:val="0000FF"/>
            <w:kern w:val="0"/>
            <w:u w:val="single"/>
            <w:lang w:eastAsia="sl-SI"/>
            <w14:ligatures w14:val="none"/>
          </w:rPr>
          <w:t>julia.resech@mehler-systems.com</w:t>
        </w:r>
      </w:hyperlink>
    </w:p>
    <w:p w14:paraId="0A2FE8D9" w14:textId="77777777" w:rsidR="005D1A1B" w:rsidRPr="005F2029" w:rsidRDefault="005D1A1B" w:rsidP="005F2029">
      <w:pPr>
        <w:spacing w:after="0" w:line="360" w:lineRule="auto"/>
        <w:jc w:val="both"/>
        <w:rPr>
          <w:rFonts w:ascii="Arial" w:hAnsi="Arial" w:cs="Arial"/>
        </w:rPr>
      </w:pPr>
    </w:p>
    <w:sectPr w:rsidR="005D1A1B" w:rsidRPr="005F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29"/>
    <w:rsid w:val="005D1A1B"/>
    <w:rsid w:val="005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1BB83"/>
  <w15:chartTrackingRefBased/>
  <w15:docId w15:val="{D8F9963B-C058-492A-A9DB-AFB36422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F2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5F2029"/>
    <w:rPr>
      <w:rFonts w:ascii="Times New Roman" w:eastAsia="Times New Roman" w:hAnsi="Times New Roman" w:cs="Times New Roman"/>
      <w:b/>
      <w:bCs/>
      <w:kern w:val="0"/>
      <w:sz w:val="27"/>
      <w:szCs w:val="27"/>
      <w:lang w:eastAsia="sl-SI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5F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5F202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F2029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F2029"/>
    <w:rPr>
      <w:i/>
      <w:iCs/>
    </w:rPr>
  </w:style>
  <w:style w:type="character" w:customStyle="1" w:styleId="notion-enable-hover">
    <w:name w:val="notion-enable-hover"/>
    <w:basedOn w:val="Privzetapisavaodstavka"/>
    <w:rsid w:val="005F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.resech@mehler-systems.com" TargetMode="External"/><Relationship Id="rId5" Type="http://schemas.openxmlformats.org/officeDocument/2006/relationships/hyperlink" Target="http://mehler-systems.com/" TargetMode="External"/><Relationship Id="rId4" Type="http://schemas.openxmlformats.org/officeDocument/2006/relationships/hyperlink" Target="https://mehler-systems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3431</Characters>
  <Application>Microsoft Office Word</Application>
  <DocSecurity>0</DocSecurity>
  <Lines>66</Lines>
  <Paragraphs>19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Brankovič</dc:creator>
  <cp:keywords/>
  <dc:description/>
  <cp:lastModifiedBy>Marina Brankovič</cp:lastModifiedBy>
  <cp:revision>1</cp:revision>
  <dcterms:created xsi:type="dcterms:W3CDTF">2023-11-10T08:33:00Z</dcterms:created>
  <dcterms:modified xsi:type="dcterms:W3CDTF">2023-11-10T08:36:00Z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f4e6f225-15b7-4c49-9c61-03406932f30e</vt:lpwstr>
  </property>
</Properties>
</file>